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Proven expertise in API scraping, reverse engineering, and the application of cryptography and proxy management to develop robust financial connectivity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Go,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Express.js, AWS Lambda, Docker, Kubernetes, Mongoose,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w:t>
      </w:r>
      <w:r w:rsidRPr="00106EA3">
        <w:rPr>
          <w:rFonts w:ascii="Roboto Light" w:eastAsia="Roboto Light" w:hAnsi="Roboto Light" w:cs="Roboto Light"/>
          <w:sz w:val="20"/>
          <w:szCs w:val="20"/>
        </w:rPr>
        <w:t xml:space="preserve"> AWS, MongoDB, MySQL, PostgreSQL, Firebase, Redis, DynamoDB,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Scraping &amp; Security Tools:</w:t>
      </w:r>
      <w:r w:rsidRPr="00106EA3">
        <w:rPr>
          <w:rFonts w:ascii="Roboto Light" w:eastAsia="Roboto Light" w:hAnsi="Roboto Light" w:cs="Roboto Light"/>
          <w:sz w:val="20"/>
          <w:szCs w:val="20"/>
        </w:rPr>
        <w:t xml:space="preserve"> Puppeteer, Selenium, Cheerio, Scrapy, BeautifulSoup, Anti-bot technology, WebSocket, API testing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Terraform, CircleCI, Travis CI, Bitbucket, Helm,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solutions to reverse-engineer financial institution websites while ensuring compliance with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the functionality of our financial data pipeline and connectivity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proprietary connectors utilizing </w:t>
      </w:r>
      <w:r w:rsidRPr="00106EA3">
        <w:rPr>
          <w:rFonts w:ascii="Roboto Light" w:eastAsia="Roboto Light" w:hAnsi="Roboto Light" w:cs="Roboto Light"/>
          <w:b/>
          <w:bCs/>
          <w:sz w:val="20"/>
          <w:szCs w:val="20"/>
        </w:rPr>
        <w:t xml:space="preserve">API 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cutting-edge techniques such as screen-less scraping, ensuring seamless integration with various financial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resilient web scraping systems, adapting to predictable changes in website structures while utilizing advanced techniques such as </w:t>
      </w:r>
      <w:r w:rsidRPr="00106EA3">
        <w:rPr>
          <w:rFonts w:ascii="Roboto Light" w:eastAsia="Roboto Light" w:hAnsi="Roboto Light" w:cs="Roboto Light"/>
          <w:b/>
          <w:bCs/>
          <w:sz w:val="20"/>
          <w:szCs w:val="20"/>
        </w:rPr>
        <w:t xml:space="preserve">proxy rotation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anti-detection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advanced </w:t>
      </w:r>
      <w:r w:rsidRPr="00106EA3">
        <w:rPr>
          <w:rFonts w:ascii="Roboto Light" w:eastAsia="Roboto Light" w:hAnsi="Roboto Light" w:cs="Roboto Light"/>
          <w:b/>
          <w:bCs/>
          <w:sz w:val="20"/>
          <w:szCs w:val="20"/>
        </w:rPr>
        <w:t xml:space="preserve">cryptography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securing sensitive user data, significantly reducing vulnerabilities and enhancing data integrity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continuous improvement by providing constructive feedback and ensuring adherence to engineering documentation standards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current with modern technology trends, continuously learning new scraping and reverse engineering technologies to ensure the adaptations of our solutions remain cutting-edge and effective.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innovative solutions to bypass technical blocks effectively, applying creativity and problem-solving skills to enhance our automation reliability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robustness of our scraping frameworks while maintaining high-performance standards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thereby enhancing productivity and reducing downtime across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software development processes through adaptability to new technologies and methodologies, fostering an agile environment conducive to rapid development cycles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security-conscious coding practices, promoting a shared commitment to maintaining the integrity and security of user data throughout our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CI/CD pipelines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efficiency while facilitating smoother integration of code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focusing on new technologies in </w:t>
      </w:r>
      <w:r w:rsidRPr="00106EA3">
        <w:rPr>
          <w:rFonts w:ascii="Roboto Light" w:eastAsia="Roboto Light" w:hAnsi="Roboto Light" w:cs="Roboto Light"/>
          <w:b/>
          <w:bCs/>
          <w:sz w:val="20"/>
          <w:szCs w:val="20"/>
        </w:rPr>
        <w:t xml:space="preserve">financial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banking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fostering a collaborative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rapidly identifying and addressing performance bottlenecks to ensure optimal user experiences and reliability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r w:rsidRPr="00106EA3">
        <w:rPr>
          <w:rFonts w:ascii="Roboto Light" w:eastAsia="Roboto Light" w:hAnsi="Roboto Light" w:cs="Roboto Light"/>
          <w:b/>
          <w:bCs/>
          <w:sz w:val="20"/>
          <w:szCs w:val="20"/>
        </w:rPr>
        <w:t xml:space="preserve">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reverse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connected with broader technical communities to enrich personal knowledge and drive continued growth in the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overhauling of application architecture that improved scalability and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conduct in-depth code reviews, focusing on enhancing code quality and implementing best practices for data security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financial APIs into applications to streamline data access and processing, ensuring data integrity through the application of robust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and allowing for faster deployment cycles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Unlocked value in data analytics by designing and implementing solutions that connect to cloud databases, optimizing data retrieval processes and enhancing data-driven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innovative processes involving data migration and integration, effectively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performance and data accessibility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providing insights and updates on project statuses while fostering a collaborative environment aimed at achieving project goals ahead of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frameworks through the integration of advanced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and vigilant monitoring practices, positioning applications at the forefront of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software design patterns and best practices that shape clean, maintainable, and scalable codebases for large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database technologies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applications with complex data needs, ensuring optimal performance across various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queries and optimized database structures, enhancing data retrieval times and supporting high-performance application demands while maintaining best practices in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processes with stakeholders, facilitating collaborative sessions to gather feedback and ensure final product enhancements meet business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