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analyst with 11 years in software development, focusing on delivering insights through advanced analytical techniques and emerging technologies. Proven ability in economic modeling and client advisory, leveraging strong communication skills and a team-oriented approach to drive stakeholder satisfaction. Skilled in data analysis, visualization, and programming with a passion for optimizing business processes and enhancing decision-making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VBA, R, JavaScript, C#, MATLAB, SAS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and Visualization:</w:t>
      </w:r>
      <w:r w:rsidRPr="00106EA3">
        <w:rPr>
          <w:rFonts w:ascii="Roboto Light" w:eastAsia="Roboto Light" w:hAnsi="Roboto Light" w:cs="Roboto Light"/>
          <w:sz w:val="20"/>
          <w:szCs w:val="20"/>
        </w:rPr>
        <w:t xml:space="preserve"> Tableau, Power BI, Spotfire, Enverus Prism, Excel, Apache Spark, D3.js, QlikView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Node.js, REST APIs, GraphQL, HTML/CSS, ASP.NET, Angular,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Oracle, Microsoft Access, SQLite, MSSQL Server, AWS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Machine Learning:</w:t>
      </w:r>
      <w:r w:rsidRPr="00106EA3">
        <w:rPr>
          <w:rFonts w:ascii="Roboto Light" w:eastAsia="Roboto Light" w:hAnsi="Roboto Light" w:cs="Roboto Light"/>
          <w:sz w:val="20"/>
          <w:szCs w:val="20"/>
        </w:rPr>
        <w:t xml:space="preserve"> TensorFlow, PyTorch, scikit-learn, Keras, Natural Language Processing, Deep Learning, Predictive Analytics, Generative AI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analysis of large quantitative data sets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key trends and actionable insights for energy sector clients to enhance their strategic decision-making processes, ensuring timely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economic models to assess the viability of various upstream oil and gas assets through rigorous data interpretation, significantly contributing to clients' capital allocation decisions using </w:t>
      </w:r>
      <w:r w:rsidRPr="00106EA3">
        <w:rPr>
          <w:rFonts w:ascii="Roboto Light" w:eastAsia="Roboto Light" w:hAnsi="Roboto Light" w:cs="Roboto Light"/>
          <w:b/>
          <w:bCs/>
          <w:sz w:val="20"/>
          <w:szCs w:val="20"/>
        </w:rPr>
        <w:t xml:space="preserve">Enverus Prism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interdisciplinary collaborations with financial analysts, engineers, and data scientists, enabling effective problem-solving sessions that resulted in tailored client solutions focusing on meeting critical business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visualization tools such as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Spotfire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complex analytical findings in clear and engaging formats, leading to improved client understanding and increased satisfaction with advisory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for clients on leveraging </w:t>
      </w:r>
      <w:r w:rsidRPr="00106EA3">
        <w:rPr>
          <w:rFonts w:ascii="Roboto Light" w:eastAsia="Roboto Light" w:hAnsi="Roboto Light" w:cs="Roboto Light"/>
          <w:b/>
          <w:bCs/>
          <w:sz w:val="20"/>
          <w:szCs w:val="20"/>
        </w:rPr>
        <w:t xml:space="preserve">Enverus Prism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analytics tools, enhancing their internal capabilities and fostering a data-driven culture in their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and interns in advanced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the latest analytical tools, fostering professional growth and ensuring high-quality deliverables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provide insights based on market analysis and industry trends, proposing innovative solutions that align with evolving client needs and operational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 research workflows, streamlining processes and allowing for deeper insights to be derived from complex datasets in the energy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strong relationships with internal teams like product development and sales, ensuring seamless cooperation and alignment in delivering superior client-focused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high-stakes presentation materials using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communicating results to diverse audiences effectively, and strengthening stakeholder engagement through clear messaging and storytelling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spokesperson during client meetings, effectively presenting analytical findings and facilitating discussions that drove consensus and informed decision-making on energy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improvements in project management practices by implementing agile methodologies that increased team collaboration and adaptability to changing client requirements, resulting in timely project completion.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competitive analysis and market research to support advisory service enhancements, utilizing insights gained to inform business development strategies and identify new growth opportunities for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technical expertise during product development processes, offering insights that informed the design of new features within </w:t>
      </w:r>
      <w:r w:rsidRPr="00106EA3">
        <w:rPr>
          <w:rFonts w:ascii="Roboto Light" w:eastAsia="Roboto Light" w:hAnsi="Roboto Light" w:cs="Roboto Light"/>
          <w:b/>
          <w:bCs/>
          <w:sz w:val="20"/>
          <w:szCs w:val="20"/>
        </w:rPr>
        <w:t xml:space="preserve">Enverus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solutions, enhancing overall product offerings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resource estimation models that aided clients in understanding asset value, leveraging proficiency in </w:t>
      </w:r>
      <w:r w:rsidRPr="00106EA3">
        <w:rPr>
          <w:rFonts w:ascii="Roboto Light" w:eastAsia="Roboto Light" w:hAnsi="Roboto Light" w:cs="Roboto Light"/>
          <w:b/>
          <w:bCs/>
          <w:sz w:val="20"/>
          <w:szCs w:val="20"/>
        </w:rPr>
        <w:t xml:space="preserve">economic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precise recommendations that informed their energy investments.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web-based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high-quality software solutions that improved user engagement and streamlined backend processes for clients in various industries.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SQL Server Management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design and maintenance, optimizing performance and ensuring data integrity across multiple project environments during software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to integrate REST APIs, enhancing application functionality and enabling seamless data exchange between client applications and third-party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interactive user interfaces and server-side logic that cater to client requirements and improved overall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software applications using industry-standard methods, ensuring that deliverables met client specifications and maintained high-quality standards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SQL queries to retrieve and manipulate data efficiently, leveraging database management systems to support robust application development initiatives across different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peer programming sessions, promoting best practices in software development and enabling knowledge sharing within the engineering team to boost productivity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covering system architecture, data flows, and application functionalities, facilitating team communication and project onboarding for new team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client presentations showcasing software prototypes, translating technical concepts into user-friendly presentations that effectively demonstrated project progress and engaged stakeholders in feedback discussions.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project timelines and deliverables while coordinating with cross-functional teams to ensure projects stayed on track, adapting quickly to new information and client feedback when necessary.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improvement initiatives to refine development workflows, implementing tools and processes that streamlined operations and minimized roadblocks during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within the team, driving collective problem-solving efforts that led to innovative solutions for complex software challenges and improved overall service delivery.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