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comprehensive experience in developing high-performing web and mobile applications. Proficient in React, TypeScript, and modern software practices, committed to delivering exceptional user experiences through innovative engineering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MobX, Next.js,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GraphQL, Postgres, Redis,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 (k8s), Git,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user-facing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both performance efficiency and aesthetic appeal to deliver a seamless user experience that meets client specifications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and stakeholders to transform conceptual ideas into functional components, implementing complex UI functionalities such as drag-and-drop and real-time collaborative editing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profiling techniques, achieving significant improvements in load times and responsiveness by analyzing performance bottlenecks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evolved software development best practices, integrating agile methodologies to foster rapid iterations and resilience in product development while maintaining high-code quality standards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proprietary data synchronization library for high-speed and offline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quick data updates and real-time feedback in user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highly extensible design system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scalability of UI components across various products and enhancing cross-team collaboration on design language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mentor junior engineers, promoting knowledge sharing while ensuring adherence to best coding practices, and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align engineering output with product vision,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communication and project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allowing efficient data-binding to UI components, streamlining the development processes and enhancing the maintainability of complex applications across various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k8s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while ensuring the security and scalability of the applications deployed.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automated testing frameworks, incorporating unit and integration tests using relevant libraries to ensure robust system behavior under various conditions and promoting sustained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introduce new toolchains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front-end build processes, optimizing resource loading and streamlining overall development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team events and off-sites to rejuvenate team spirit while reinforcing commitments to collective goals, which include both personal growth and professional development within the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data to iteratively improve product features, ensuring that technological decisions were shaped by real-world user requirements and expectations with constant monitoring of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rich user interface that enhances user engagement through responsive and intuitive design principles effectively implemented across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environment, interfacing closely with product managers and designers to execute end-to-end development processes that address user needs through thorough understanding and enhancement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management for applications while ensuring robust performance and security standards in all backend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and renovations to foster modern design practices and technologies within existing products, ensuring alignment with rapidly changing business objectives and technological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and maintainability through dedicated code reviews and mentoring of junior engineers, emphasizing best practices and instilling a culture of continuous learning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solutions for performance issues by profiling applications and implementing optimizations that reduced load times and improved overall user experience across the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migrate legacy systems 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k8s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scalability and deployment flexibility across various applications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across multiple services, adopting a methodical approach to problem-solving that emphasizes root cause analysis and timely resolution through collaborative efforts with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and maintained CI/CD pipelines to streamline deployment processes, ensuring reliable release cycles and rapid feature deliveries for ongoing project improvements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methodologies using relevant frameworks to enforce quality assurance in developed features, ensuring functionality and adherence to predefined specifications with a focus on unit and integration tests.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drive solutions that balance business models and technological capabilities, continually adapting to changes posed by the competitive landscape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improvement of team processes through gathering feedback and proposing constructive changes aimed at enhancing workflow efficiency and team collaboration.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