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Website Manager with 11 years of experience in software development, focusing on web and mobile applications. Proven expertise in UX/UI design, WordPress management, and SEO strategies. Strong background in data analytics and performance optimization, driving lead generation and enhancing user engagement for high-traffic websites. Passionate about integrating AI personalization into digital strategies to improve user experiences and conversions. Adept at cross-functional collaboration, leveraging technical knowledge to bridge communication between marketing and development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HTML5, CSS3, JavaScript, PHP, MySQL, Gutenberg Blocks,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 4, SEO, SEM, A/B Testing, Heatmaps, Core Web Vitals, Google Tag Manager, UTM Tracking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A/B Testing, Wireframing, Responsive Design, Ceros, Micro-Interactions, Design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Pantheon, Git, Jira, Asana, CI/CD, Docker, Nginx,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Marketo, Salesforce, HubSpot, Lead Generation, Email Campaigns, CRM Integration, Social Media Marketing, Conversion Rate Optimization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architected and executed comprehensive web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Veracode.com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personalization and increase web traffic by focusing on user-centric designs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visual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evolution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the company’s website, ensuring all design elements aligned with brand identity while managing scalable design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interface prototypes.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conversion-first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by creating engaging user journeys for high-stakes pages,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adaptive experiences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conversion funnels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publishing workflows and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2.2 accessibility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promoting inclusive design principles while managing editorial calendars and ensuring quality and accuracy of web content.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utilizing advanced analytical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GA4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heatmaps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balancing rich visuals with site speed to continuously enhance user journey and overall funnel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and crafted comprehensive content strategies targeting keyword optimization, resulting in stronger organic visibility and improved search rankings in a competitive digital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technical infrastructure of the website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collaborated with IT professionals to address security needs, troubleshoot bugs, and deploy new features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strategically with internal stakeholders and external vendors to optimize workflows, gather requirements for new features, and ensure alignment across multiple teams for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liaison for web development partners, scoping projects effectively while managing timelines, deliverables, and ensuring quality standards are met throughout each project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data &amp; analytics tracking strategies, implementing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UTM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tracking and campaign attribution systems to accurately assess traffic, user behavior, and conversion metrics for informed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marketing automation systems integration with existing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lead capture processes and CRM effectiveness by collaborating with marketing operations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continuous improvement of lead generation and conversion rates by aligning user experiences with target personas, utilizing feedback loops to refine digital marketing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AI-Enhanced Personalization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for cross-departmental teams to elevate overall brand communication efforts across all digital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presented comprehensive performance and analytical reports to executive teams, demonstrating the impact of web strategies on company goals and user engagement metrics, supporting growth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user testing for website features, gathering valuable feedback to guide iterative improvements and ensuring the highest standards of usability are met.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robust web solutions, enhancing user experience through the incorporation of modern development frameworks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optimize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for web applications and seamless integration with front-end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Agile development processes,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progress, manage sprint cycles, and facilitate communication among team members, enhancing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interaction between front-end interfaces and back-end services, ensuring data integrity and consistency during application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by mentoring junior developers on best practices in web development and guiding them through complex coding challenges, helping them advance their technical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on the optimization of code infrastructures and debugging processes, significantly improving application performance and reducing error rates in deployed software programs.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refactoring efforts, promoting standardized practices and adherence to industry coding best practices across the development team, resulting in higher 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application development, including secure coding methods and data protection techniques, safeguarding sensitive information from potential cyber threats.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deployment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CI/CD pipelines, accelerating release cycles and improving integration processes for existing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user-friendly interfaces,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responsive web designs and enhancing mobile compatibility across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maintain codebase integrity, facilitate collaborative efforts on key projects, and ensure rollback capabilities when implementing large-scale changes to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deployment of microservices architectures to improve the scalability and agility of development processes, aligning with industry trends in software engineering and DevOps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