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Web3 Software Engineer with 11 years of experience in software development, focusing on web and mobile applications. Deep expertise in building decentralized applications (dapps) with robust security and high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Next.js, Vue.js, TypeScript, JavaScript, Sway,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Integration:</w:t>
      </w:r>
      <w:r w:rsidRPr="00106EA3">
        <w:rPr>
          <w:rFonts w:ascii="Roboto Light" w:eastAsia="Roboto Light" w:hAnsi="Roboto Light" w:cs="Roboto Light"/>
          <w:sz w:val="20"/>
          <w:szCs w:val="20"/>
        </w:rPr>
        <w:t xml:space="preserve"> Ethereum, Solidity, EVM, Web3.js, ethers.js, Alchemy, Infura, WalletConnect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Services:</w:t>
      </w:r>
      <w:r w:rsidRPr="00106EA3">
        <w:rPr>
          <w:rFonts w:ascii="Roboto Light" w:eastAsia="Roboto Light" w:hAnsi="Roboto Light" w:cs="Roboto Light"/>
          <w:sz w:val="20"/>
          <w:szCs w:val="20"/>
        </w:rPr>
        <w:t xml:space="preserve"> Node.js, Express.js, FastAPI, GraphQL, REST, PostgreSQL, The Graph,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TanStack Query, Redux, Zustand, SWR, Subgraphs, Event Listening, Indexers, Real-time 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Security:</w:t>
      </w:r>
      <w:r w:rsidRPr="00106EA3">
        <w:rPr>
          <w:rFonts w:ascii="Roboto Light" w:eastAsia="Roboto Light" w:hAnsi="Roboto Light" w:cs="Roboto Light"/>
          <w:sz w:val="20"/>
          <w:szCs w:val="20"/>
        </w:rPr>
        <w:t xml:space="preserve"> Hardhat, Foundry, Gas Optimization, Reentrancy Guards, Unit Testing, Phishing Protection, Cross-Site Scripting, Multi-Sig Transactions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maintenance of modern, responsive frontend applications integrated with blockchain protocols targeting core DeFi products, ensuring both functionality and user satisfaction through continuous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design, backend, and smart contract developers, to build secure, reliable, and appealing user experiences that enhance overall application performance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integration work with various blockchain infrastructure, including </w:t>
      </w:r>
      <w:r w:rsidRPr="00106EA3">
        <w:rPr>
          <w:rFonts w:ascii="Roboto Light" w:eastAsia="Roboto Light" w:hAnsi="Roboto Light" w:cs="Roboto Light"/>
          <w:b/>
          <w:bCs/>
          <w:sz w:val="20"/>
          <w:szCs w:val="20"/>
        </w:rPr>
        <w:t xml:space="preserve">EVM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chains and </w:t>
      </w:r>
      <w:r w:rsidRPr="00106EA3">
        <w:rPr>
          <w:rFonts w:ascii="Roboto Light" w:eastAsia="Roboto Light" w:hAnsi="Roboto Light" w:cs="Roboto Light"/>
          <w:b/>
          <w:bCs/>
          <w:sz w:val="20"/>
          <w:szCs w:val="20"/>
        </w:rPr>
        <w:t xml:space="preserve">Fuel 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wallet extensions such as </w:t>
      </w:r>
      <w:r w:rsidRPr="00106EA3">
        <w:rPr>
          <w:rFonts w:ascii="Roboto Light" w:eastAsia="Roboto Light" w:hAnsi="Roboto Light" w:cs="Roboto Light"/>
          <w:b/>
          <w:bCs/>
          <w:sz w:val="20"/>
          <w:szCs w:val="20"/>
        </w:rPr>
        <w:t xml:space="preserve">MetaMask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Phantom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user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user transaction flows that included multi-signature approvals and cross-chain bridging, enhancing the security and usability of complex financial applications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API design initiatives utilizing both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RPC calls for real-time data processing to elevate user interactivity in decentralized finance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frontend architecture and design systems while adhering to Web3 best practices, including testing methodologies using </w:t>
      </w:r>
      <w:r w:rsidRPr="00106EA3">
        <w:rPr>
          <w:rFonts w:ascii="Roboto Light" w:eastAsia="Roboto Light" w:hAnsi="Roboto Light" w:cs="Roboto Light"/>
          <w:b/>
          <w:bCs/>
          <w:sz w:val="20"/>
          <w:szCs w:val="20"/>
        </w:rPr>
        <w:t xml:space="preserve">Hardhat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comprehensive gas optimization to enhance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fostering a collaborative environment focused on best practices in code quality and proactive identification of technical debt within blockchain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drove technical decision-making processes regarding stack interoperability and scalability, shaping the technical roadmap towards innovative solutions for challenging DeFi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intricate DeFi specifications into user-friendly UI/UX components, focusing on trading interfaces, thereby facilitating user engagement and simplifying complex transaction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identified areas for technical debt in both smart contract components and frontend architectures, proposing actionable upgrades aligned with current blockchain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practice of agile methodologies, participating in daily stand-ups and sprint planning sessions to ensure timely delivery of high-quality software products in a distributed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advanced security mechanisms for preventing prominent blockchain vulnerabilities, including private key management and sandwich attack mitigation, to enhance overall application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bug fixes and performance tuning based on user feedback, utilizing state management tools such as </w:t>
      </w:r>
      <w:r w:rsidRPr="00106EA3">
        <w:rPr>
          <w:rFonts w:ascii="Roboto Light" w:eastAsia="Roboto Light" w:hAnsi="Roboto Light" w:cs="Roboto Light"/>
          <w:b/>
          <w:bCs/>
          <w:sz w:val="20"/>
          <w:szCs w:val="20"/>
        </w:rPr>
        <w:t xml:space="preserve">Zustand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application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adoption of cutting-edge technologies to ensure comprehensive marketplace solutions, including application enhancements based on industry trends in DeFi and crypto exchanges for improved user navigation.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innovations to address liquidity mining and tokenomics intricacies within the dapp framework, shaping user experiences that balance complexity and accessibility.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the development of scalable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designs and user engagement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with front-end components to ensure smooth data flow and dynamic user interactions, employing RESTful APIs and event listeners for real-time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application features and functionalities, translating high-level requirements into technical specifications while ensuring alignment with 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peer programming sessions to uphold high code quality standards, sharing knowledge across teams to foster an environment of continuous improvement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unit and integration test suites, implementing best practices in testing to enhance application reliability and reduce deployment risks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protocols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supported CI/CD pipelines, facilitating frequent and reliable deployment cycles to ensure timely updates and feature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participating in sprint plannings, daily scrums, and retrospectives to consistently align team goals with overall project deliverables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for deploying applications with focus on scaling strategies and performance metrics, ensuring effective resource management and cost control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secure coding practices and collaborated with security teams to identify and address vulnerabilities, ensuring robust defenses against potential threats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frontend optimization techniques to enhance application loading times and efficiency, emphasizing user performance metrics to drive development priorities and refinements.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data visualizations and analytics dashboards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datasets into understandable formats to drive user engagement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teams to iterate on design concepts based on user testing feedback, driving an exceptional user experience through consistent usability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