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the industry, specializing in Unity and C# for web and mobile applications. Strong background in building scalable, real-time applications for enterprise solutions and MMO-style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WebGL, Node.js,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Multiplayer Games, Game Design Patterns, Networking, Physics in Unity, Animation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Visual Studio, Unity Collaborate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Google Cloud Platform,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Tools, Memory Management, Error Handling, Load Balancing, Scalability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web-based MMO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engaging user experience for large-scale virtual events and training simulations without compromising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multidisciplinary teams to define project specifications and optimize processes, enhancing team delivery for high-fidelity applications while maintaining flexibility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high-level architectural principles to enable real-time interactions in browser-based applications, focusing on scalability and reliability for enterprise-grade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various engaging gameplay mechanics, including real-time multiplayer features and gamification elements, aligning product offerings with market trends in the B2B sector for conferences and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through profiling, monitoring, and refining existing codebase, significantly improving response times and user interactions in complex simulation environments on low-end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technical details and facilitated discussions around product advancements, driving team alignment to ensure project milestones were met consistently with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quality standards and mentoring junior developers for best practices in coding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seamless performance across different devices, ensuring that applications were accessible to a broad audience while retaining visual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git for version control and ensured maintenance of comprehensive documentation throughout project lifecycles, enabling smooth transitions and knowledge sharing among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concept through delivery, with consistent adaptations based on feedback and testing results to refine and enhance the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procedures for cross-functional teams, leading initiatives that improved productivity and reduced project delivery times through better communication and collaboration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strategies for multiplayer functionalities, ensuring robust end-to-end testing procedures were followed to maintain a bug-free production environment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user-centric designs that integrated minimal gamification elements, aligning with client branding while elevating user engagement and satisfaction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collaborative features for virtual training scenarios, utilizing concept development and iteration based on feedback to refine the overall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integrate feedback loops from end-users into product updates, ensuring that user experience improvements were based on direct client inputs, leading to higher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innovative solutions for diverse B2B needs, emphasizing real-time interactivity and immersive experiences that captured user engagement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in developing live production-level games and apps, maintaining rigorous testing standards that ensured a seamless user experience through proactive error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craft visually appealing and functional user interfaces, prioritizing user experience and accessibility across applications while adhering to branding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development projects, ensuring timely delivery and responsiveness to changing business needs, fostering communication and accountability within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networking protocols for multiplayer functionality within applications, ensuring consistent performance and user satisfaction during high traffic periods, especially in conference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seamless integration of game mechanics into enterprise applications, enhancing overall engagement while maintaining focus on security and reliability during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refactoring initiatives that improved maintainability of applications and established scalable architectures that supported future enhancements and adaptations in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developers,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the latest technology trends relevant to game development in the B2B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for new features rapidly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 and iterating quickly based on live user feedback, ensuring that final products met organizational standards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tracked deliverables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visibility into project progress and cutting through ambiguity for stakeholders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programs for staff focused on emerging technologies relevant to application development, empowering team members through knowledge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application performance metrics regularly, employing data-driven approaches to inform decisions on optimizations and feature upgrades while delivering consistent results in a changing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