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user-focused Senior UI/UX Designer with over 11 years of experience in software development, emphasizing web and mobile applications. Proven track record of designing intuitive, accessible interfaces that optimize clinicians’ workflows for telehealth solutions. Adept at collaborating with cross-functional teams to enhance patient outcomes through strategic design improvements and user-centered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Creative Cloud, Sketch, InVision, Adobe XD, Axure, Framer, Balsamiq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Languages:</w:t>
      </w:r>
      <w:r w:rsidRPr="00106EA3">
        <w:rPr>
          <w:rFonts w:ascii="Roboto Light" w:eastAsia="Roboto Light" w:hAnsi="Roboto Light" w:cs="Roboto Light"/>
          <w:sz w:val="20"/>
          <w:szCs w:val="20"/>
        </w:rPr>
        <w:t xml:space="preserve"> HTML, CSS, JavaScript, React, Vue.js, Node.js,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&amp; Research:</w:t>
      </w:r>
      <w:r w:rsidRPr="00106EA3">
        <w:rPr>
          <w:rFonts w:ascii="Roboto Light" w:eastAsia="Roboto Light" w:hAnsi="Roboto Light" w:cs="Roboto Light"/>
          <w:sz w:val="20"/>
          <w:szCs w:val="20"/>
        </w:rPr>
        <w:t xml:space="preserve"> User Research, Usability Testing, Wireframing, Prototyping, A/B Testing, User Personas, Journey Mapping, Affinity Diagrams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Usability:</w:t>
      </w:r>
      <w:r w:rsidRPr="00106EA3">
        <w:rPr>
          <w:rFonts w:ascii="Roboto Light" w:eastAsia="Roboto Light" w:hAnsi="Roboto Light" w:cs="Roboto Light"/>
          <w:sz w:val="20"/>
          <w:szCs w:val="20"/>
        </w:rPr>
        <w:t xml:space="preserve"> WCAG, Mobile-First Design, Responsive Design, User-Centered Design, Heuristic Evaluation, Interaction Design, Visual Hierarchy, Information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Management &amp; Methodologies:</w:t>
      </w:r>
      <w:r w:rsidRPr="00106EA3">
        <w:rPr>
          <w:rFonts w:ascii="Roboto Light" w:eastAsia="Roboto Light" w:hAnsi="Roboto Light" w:cs="Roboto Light"/>
          <w:sz w:val="20"/>
          <w:szCs w:val="20"/>
        </w:rPr>
        <w:t xml:space="preserve"> Agile, Scrum, Design Thinking, Lean UX, Kanban, Client Collaboration, Cross-Functional Leadership, Mentoring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design of clinical and operational platforms,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Creative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that enhance efficiency in high-stakes neurological 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user research with healthcare professionals to identify pain points in existing workflows, employing findings to guide the development of solutions that improve real-time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cohesive design system that ensured consistency across all products while helping stakeholders understand the value of user-centered design in healthcare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high-fidelity wireframes and prototypes demonstrating innovative systems for telestroke workflows, neurology assessments, and clinician communication to optimize patient outcomes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usability testing sessions to gather feedback on product design, iterating based on findings to continuously enhance usability, speed, and accessibility, which led to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neurologists and engineers in an agile environment to translate complex clinical workflows into simple, elegant digital interactions that meet user needs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within the team, fostering a culture of design excellence and continuous improvement while spreading knowledge about best practices in UI/UX design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accessibility and usability standards in design decisions, ensuring all user interfaces comply with WCAG guidelines, resulting in inclusive products for all clinicians and patients.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concepts and communicate design rationale effectively to diverse stakeholders, enhancing cross-team understanding of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heuristic evaluations on existing workflows to identify usability barriers, presenting actionable recommendations to enhance both clinician and patient experiences within the telehealth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presentations that highlighted design processes and outcomes to executive leadership, articulating the strategic impact of design choices on overall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strategy sessions by providing insights on user experience trends and emerging technologies, ensuring alignment with business goals and user needs throughout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loops with product managers to align on priorities, creating a collaborative environment that ultimately led to timely project delivery and enhanced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competitor products and industry trends to inform design enhancements, empowering the team to stay ahead of the curve within the rapidly evolving telehealth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workshops aimed at educating teams on innovative design methodologies and tools, which contributed to the uplift in overall design quality and team collaboration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for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interaction design principles and ensuring satisfaction across diverse user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developers to create design solutions that met the functional requirements of enterprise-level applications, emphasizing user-centric design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identify usability issues within products, synthesizing findings to drive design iterations, leading to a notable improvement in overall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agile methodologies to align designs with changing requirements and deliver high-quality outcomes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dynamic web interfaces, leading to enhanced user engagement and smoother interactions within complex applications in a corporate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cross-functional teams to gather requirements, define user journeys, and create prototypes that clearly communicated intended functionalities to both engineers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UI components by conducting design reviews and recommending improvements based on usability principles, resulting in a more intuitive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in best practices of UI design and usability principles, fostering a collaborative environment that promoted professional growth and enhanced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design documentation and specifications to ensure consistency across various teams, which streamlined communication and contributed to coherent product development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collaborating with engineers and stakeholders to quickly prototype solutions that were aligned with user needs while adhering to product timelines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used tools like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conceptualize workflows and craft design narratives that effectively conveyed user journeys to enhance understanding among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libraries of UI components to streamline development processes, which improved efficiency and fostered a unified approach to design across different product 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