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Proficient in building scalable, API-driven solutions using Node.js and TypeScript with a deep understanding of React and cloud environments. Strong advocate for best engineering practices, automated testing, and fostering team collaboration in diverse, remote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React, Express.js, HTML5, CSS3,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SQLite, NoSQL, Graph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New Relic,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Postman, Git, GitHub,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Software Design Patterns, Domain-Driven Design, Agile Methodologies, Event-Driven Architecture, WebSockets,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scalable, API-driven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efficiency for thousands of users engaging in live sports contests.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and microservices architecture that empowers mobile applications to access backend functionalities securely and efficiently, utilizing industry best practices for systems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solutions, ensuring user needs and business requirements were aligned during the development of critical software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mentored junior developers in applying best practices for development,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complex systems by leveraging analytical skills to identify and resolve performance bottlenecks, ensuring system reliability and user satisfaction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integration time for application updates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prioritize features and project workflows, demonstrating excellent communication skills while ensuring clarity of objectives within the remote engineering team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expanding functionality and user engagement for sports gaming, while ensuring compliance with best practices in security and user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retrospectives, contributing to continuous improvement initiatives and enhancing team effectiveness and adaptability in delivering high-quality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such as AI tools to enhance developer productivity and suggested tools for implementation in development workflows for improved efficiency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and responsive user interfaces with a focus on user experience principles, ensuring that mobile applications functioned smoothly across devices, thereby increasing user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architectures and API specifications to facilitate onboarding of new team members and ensure understanding of system functionalities and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collaborative coding sessions and knowledge-sharing workshops to foster a culture of learning within the remote engineering team, promoting innovation and skill enhancement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proactive solutions for identified technical debt issues, balancing immediate business needs with long-term strategic goals to improve software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management across relational databases, ensuring data integrity and efficient retrieval for application functionalities and reporting.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enhancing user experiences for millions of users and driving community engagement through competitive gaming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interactions by decreasing response times and ensuring functionality for mobile clients via API services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development timelines and integrate user-centric features, maintaining a clear focus on delivering high-quality software within agile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refactored legacy systems, applying best practices in automated testing and ensuring a smooth transition to modern technologies, significantly reducing maintenance costs and improving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by building test suites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software quality assurance and reducing the defect rate in production applications while accelerating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repositories, effectively coordinating team contributions and leading the transition to a more structured workflow for collaboration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design discussions, contributing insights on system architecture to bolster application performance and scalability, ensuring a solid foundation for upcoming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solutions for application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computing resources efficiently, reducing operational overhead and enhancing deployment speed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developed APIs, improving team onboarding processes and ensuring project continuity through clearly defined coding standards and conventions.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advocating for clean code principles and mentoring peers in applying best programming practices to foster a productive and collaborative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data models that support scalable application architectures, enhancing the overall performance of data-driven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swiftly addressing identified issues through detailed troubleshooting and remediation.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