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web and mobile application development. Proven expertise in system design, software integration, and testing methodologies related to satellite ground systems and enterprise information systems. Skilled in developing and executing detailed test procedures while maintaining collaboration with cross-functional teams to ensure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JavaScript, Python, SQL, Ruby,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React, Node.js, Angular, Django, Flask, Express.js,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Integration Tools:</w:t>
      </w:r>
      <w:r w:rsidRPr="00106EA3">
        <w:rPr>
          <w:rFonts w:ascii="Roboto Light" w:eastAsia="Roboto Light" w:hAnsi="Roboto Light" w:cs="Roboto Light"/>
          <w:sz w:val="20"/>
          <w:szCs w:val="20"/>
        </w:rPr>
        <w:t xml:space="preserve"> JIRA, Selenium, JUnit, TestNG, Postman, Mockito, Cypress,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Windows, Linux, Docker, Kubernetes, AWS, Azure DevOps, OpenShift, Vagrant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MySQL, PostgreSQL, MongoDB, Redis, Oracle, Cassandra, SQL Server,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w:t>
      </w:r>
      <w:r w:rsidRPr="00106EA3">
        <w:rPr>
          <w:rFonts w:ascii="Roboto Light" w:eastAsia="Roboto Light" w:hAnsi="Roboto Light" w:cs="Roboto Light"/>
          <w:b/>
          <w:bCs/>
          <w:sz w:val="20"/>
          <w:szCs w:val="20"/>
        </w:rPr>
        <w:t xml:space="preserve">Low-Earth Orbit (LEO) Ground Sustainment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 enhancing system integration processes for </w:t>
      </w:r>
      <w:r w:rsidRPr="00106EA3">
        <w:rPr>
          <w:rFonts w:ascii="Roboto Light" w:eastAsia="Roboto Light" w:hAnsi="Roboto Light" w:cs="Roboto Light"/>
          <w:b/>
          <w:bCs/>
          <w:sz w:val="20"/>
          <w:szCs w:val="20"/>
        </w:rPr>
        <w:t xml:space="preserve">JPSS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Command and Control software, ensuring consistent communication across teams for effective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execution of comprehensive </w:t>
      </w:r>
      <w:r w:rsidRPr="00106EA3">
        <w:rPr>
          <w:rFonts w:ascii="Roboto Light" w:eastAsia="Roboto Light" w:hAnsi="Roboto Light" w:cs="Roboto Light"/>
          <w:b/>
          <w:bCs/>
          <w:sz w:val="20"/>
          <w:szCs w:val="20"/>
        </w:rPr>
        <w:t xml:space="preserve">test procedures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mission-critical satellite ground systems, applying industry-standard practices to verify and validate software systems for environmental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large-scale integration test events, employing methodologies such as </w:t>
      </w:r>
      <w:r w:rsidRPr="00106EA3">
        <w:rPr>
          <w:rFonts w:ascii="Roboto Light" w:eastAsia="Roboto Light" w:hAnsi="Roboto Light" w:cs="Roboto Light"/>
          <w:b/>
          <w:bCs/>
          <w:sz w:val="20"/>
          <w:szCs w:val="20"/>
        </w:rPr>
        <w:t xml:space="preserve">RVTM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precise alignment with </w:t>
      </w:r>
      <w:r w:rsidRPr="00106EA3">
        <w:rPr>
          <w:rFonts w:ascii="Roboto Light" w:eastAsia="Roboto Light" w:hAnsi="Roboto Light" w:cs="Roboto Light"/>
          <w:b/>
          <w:bCs/>
          <w:sz w:val="20"/>
          <w:szCs w:val="20"/>
        </w:rPr>
        <w:t xml:space="preserve">NOAA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fostering a collaborative atmosphere for all involved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software integration testing using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thorough coverage of test scenarios while optimizing the efficiency of the testing lifecycle to cover all key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discussions incorporating stakeholders from </w:t>
      </w:r>
      <w:r w:rsidRPr="00106EA3">
        <w:rPr>
          <w:rFonts w:ascii="Roboto Light" w:eastAsia="Roboto Light" w:hAnsi="Roboto Light" w:cs="Roboto Light"/>
          <w:b/>
          <w:bCs/>
          <w:sz w:val="20"/>
          <w:szCs w:val="20"/>
        </w:rPr>
        <w:t xml:space="preserve">RMA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Systems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map requirements into actionable </w:t>
      </w:r>
      <w:r w:rsidRPr="00106EA3">
        <w:rPr>
          <w:rFonts w:ascii="Roboto Light" w:eastAsia="Roboto Light" w:hAnsi="Roboto Light" w:cs="Roboto Light"/>
          <w:b/>
          <w:bCs/>
          <w:sz w:val="20"/>
          <w:szCs w:val="20"/>
        </w:rPr>
        <w:t xml:space="preserve">test procedures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project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w:t>
      </w:r>
      <w:r w:rsidRPr="00106EA3">
        <w:rPr>
          <w:rFonts w:ascii="Roboto Light" w:eastAsia="Roboto Light" w:hAnsi="Roboto Light" w:cs="Roboto Light"/>
          <w:b/>
          <w:bCs/>
          <w:sz w:val="20"/>
          <w:szCs w:val="20"/>
        </w:rPr>
        <w:t xml:space="preserve">verification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integrated systems, leveraging hands-on experience with diverse technologies, including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software performance against established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advancements in </w:t>
      </w:r>
      <w:r w:rsidRPr="00106EA3">
        <w:rPr>
          <w:rFonts w:ascii="Roboto Light" w:eastAsia="Roboto Light" w:hAnsi="Roboto Light" w:cs="Roboto Light"/>
          <w:b/>
          <w:bCs/>
          <w:sz w:val="20"/>
          <w:szCs w:val="20"/>
        </w:rPr>
        <w:t xml:space="preserve">satellite command and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integrating new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workflows to track progress and streamline project development efforts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documented test results meticulously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r w:rsidRPr="00106EA3">
        <w:rPr>
          <w:rFonts w:ascii="Roboto Light" w:eastAsia="Roboto Light" w:hAnsi="Roboto Light" w:cs="Roboto Light"/>
          <w:b/>
          <w:bCs/>
          <w:sz w:val="20"/>
          <w:szCs w:val="20"/>
        </w:rPr>
        <w:t xml:space="preserve">TestNG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systematic reporting, pinpointing areas for improvement in system capabilities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quality assurance checks on developed software features, fostering a proactive approach in debugging and optimizing system performance in collaboration with development teams across various disciplines.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manage environmental data efficiently, ensuring high-performance data handling and processing to meet the stringent requirements of satellite operations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review existing </w:t>
      </w:r>
      <w:r w:rsidRPr="00106EA3">
        <w:rPr>
          <w:rFonts w:ascii="Roboto Light" w:eastAsia="Roboto Light" w:hAnsi="Roboto Light" w:cs="Roboto Light"/>
          <w:b/>
          <w:bCs/>
          <w:sz w:val="20"/>
          <w:szCs w:val="20"/>
        </w:rPr>
        <w:t xml:space="preserve">command and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making recommendations for enhancements that align with NASA and NOAA standards, while improving mission outcomes for Earth observation programs.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strategic planning for resource allocation and test execution timelines, enhancing operational efficiencies while aligning with project goals as outlined by the organizational leadership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the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to drive project iterations, promoting adaptability in response to evolving technical challenges while maintaining a strong focus on delivery timelines and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professional growth while ensuring knowledge transfer and skill enhancement across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domain knowledge in </w:t>
      </w:r>
      <w:r w:rsidRPr="00106EA3">
        <w:rPr>
          <w:rFonts w:ascii="Roboto Light" w:eastAsia="Roboto Light" w:hAnsi="Roboto Light" w:cs="Roboto Light"/>
          <w:b/>
          <w:bCs/>
          <w:sz w:val="20"/>
          <w:szCs w:val="20"/>
        </w:rPr>
        <w:t xml:space="preserve">NOAA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supported systems, utilizing existing satellite program frameworks such as </w:t>
      </w:r>
      <w:r w:rsidRPr="00106EA3">
        <w:rPr>
          <w:rFonts w:ascii="Roboto Light" w:eastAsia="Roboto Light" w:hAnsi="Roboto Light" w:cs="Roboto Light"/>
          <w:b/>
          <w:bCs/>
          <w:sz w:val="20"/>
          <w:szCs w:val="20"/>
        </w:rPr>
        <w:t xml:space="preserve">OS/COMET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and guide integration and testing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web applications in compliance with industry standards, utilizing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CSS frameworks, ensuring a responsive user experience while leveraging best practices in UI/UX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agile teams, implementing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strategies and speeding up delivery cycles of software applications for various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promoting best practices in software development, coding standards, and fostering a culture of excellence, accountability, and continuous improvement within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integrate client-server architectures, allowing seamless data exchange between applications and backend services, enhancing overall system interactivity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standardize development environments, enabling faster onboarding of new developers and minimizing discrepancies between development and production setups.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and debugging efforts for system-critical applications, utilizing logging and monitoring tools to isolate issues and coordinate rapid resolutions, thereby minimizing downtime and service disruption.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acceptance testing (UAT) sessions, gathering feedback from stakeholders to refine application functionalities, ensuring that the end-product aligned with user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libraries into existing applications, optimizing functionality and resource usage through effective management of app dependencies.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unit and integration tests using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coverage and reliability of critical functionalities in complex software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security assessments and compliance monitoring, implementing necessary changes to meet best practices and standards for data protection and user privacy on developed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leveraging experiences from past projects to influence system design choices and ensuring scalability to accommodate growing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customer feedback and conducted market research to identify improvement areas in existing products, leading to enhanced user satisfaction and engagement in subsequent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to monitor application performance post-launch, proposing data-driven enhancements to improve loading times and user engagement metrics across web and mobile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