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data management, analytics, and cloud solutions. Proficient in integrating complex systems and creating impactful technical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Snowflake, Databricks, BigQuery, Redshift, Cloudera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ETL, ELT, Data Warehousing, Data Lakes, Data Governance, Analytics, BI Solutions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Frameworks:</w:t>
      </w:r>
      <w:r w:rsidRPr="00106EA3">
        <w:rPr>
          <w:rFonts w:ascii="Roboto Light" w:eastAsia="Roboto Light" w:hAnsi="Roboto Light" w:cs="Roboto Light"/>
          <w:sz w:val="20"/>
          <w:szCs w:val="20"/>
        </w:rPr>
        <w:t xml:space="preserve"> Python, Spark, Java, Kafka, R, TensorFlow, PyTorch,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Airflow, dbt, Tableau, Power BI, Looker, Qlik,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ML:</w:t>
      </w:r>
      <w:r w:rsidRPr="00106EA3">
        <w:rPr>
          <w:rFonts w:ascii="Roboto Light" w:eastAsia="Roboto Light" w:hAnsi="Roboto Light" w:cs="Roboto Light"/>
          <w:sz w:val="20"/>
          <w:szCs w:val="20"/>
        </w:rPr>
        <w:t xml:space="preserve"> Data Engineering, Feature Engineering, Model Training, Anomaly Detection, Predictive Analytics, Natural Language Processing, Data Pipeline Development, Real-Time Analytics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systems involving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analytics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customer decision-making processes through effective utilization of </w:t>
      </w:r>
      <w:r w:rsidRPr="00106EA3">
        <w:rPr>
          <w:rFonts w:ascii="Roboto Light" w:eastAsia="Roboto Light" w:hAnsi="Roboto Light" w:cs="Roboto Light"/>
          <w:b/>
          <w:bCs/>
          <w:sz w:val="20"/>
          <w:szCs w:val="20"/>
        </w:rPr>
        <w:t xml:space="preserve">existing technology stacks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needs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customer accounts, translating business requirements into actionable </w:t>
      </w:r>
      <w:r w:rsidRPr="00106EA3">
        <w:rPr>
          <w:rFonts w:ascii="Roboto Light" w:eastAsia="Roboto Light" w:hAnsi="Roboto Light" w:cs="Roboto Light"/>
          <w:b/>
          <w:bCs/>
          <w:sz w:val="20"/>
          <w:szCs w:val="20"/>
        </w:rPr>
        <w:t xml:space="preserve">technical specifications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customer satisfaction and operational success with customized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sustained robust relationships with stakeholders by applying </w:t>
      </w:r>
      <w:r w:rsidRPr="00106EA3">
        <w:rPr>
          <w:rFonts w:ascii="Roboto Light" w:eastAsia="Roboto Light" w:hAnsi="Roboto Light" w:cs="Roboto Light"/>
          <w:b/>
          <w:bCs/>
          <w:sz w:val="20"/>
          <w:szCs w:val="20"/>
        </w:rPr>
        <w:t xml:space="preserve">consultative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uncover and define technical requirements, fostering collaboration across sales, engineering, and customer success teams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detailed </w:t>
      </w:r>
      <w:r w:rsidRPr="00106EA3">
        <w:rPr>
          <w:rFonts w:ascii="Roboto Light" w:eastAsia="Roboto Light" w:hAnsi="Roboto Light" w:cs="Roboto Light"/>
          <w:b/>
          <w:bCs/>
          <w:sz w:val="20"/>
          <w:szCs w:val="20"/>
        </w:rPr>
        <w:t xml:space="preserve">product demonstrations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proof of concepts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showcased innovative solutions tailored to specific customer use cases, resulting in increased sales conversions and engagement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advanced </w:t>
      </w:r>
      <w:r w:rsidRPr="00106EA3">
        <w:rPr>
          <w:rFonts w:ascii="Roboto Light" w:eastAsia="Roboto Light" w:hAnsi="Roboto Light" w:cs="Roboto Light"/>
          <w:b/>
          <w:bCs/>
          <w:sz w:val="20"/>
          <w:szCs w:val="20"/>
        </w:rPr>
        <w:t xml:space="preserve">systems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involving real-time analytics, allowing for seamless synchronization of data across various platforms, elevating operational efficiency and responsiveness to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impactful presentations and </w:t>
      </w:r>
      <w:r w:rsidRPr="00106EA3">
        <w:rPr>
          <w:rFonts w:ascii="Roboto Light" w:eastAsia="Roboto Light" w:hAnsi="Roboto Light" w:cs="Roboto Light"/>
          <w:b/>
          <w:bCs/>
          <w:sz w:val="20"/>
          <w:szCs w:val="20"/>
        </w:rPr>
        <w:t xml:space="preserve">technical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communicated complex solutions to non-technical audiences, enhancing understanding and buy-in from stakeholders at all levels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that equipped field sales teams with essential </w:t>
      </w:r>
      <w:r w:rsidRPr="00106EA3">
        <w:rPr>
          <w:rFonts w:ascii="Roboto Light" w:eastAsia="Roboto Light" w:hAnsi="Roboto Light" w:cs="Roboto Light"/>
          <w:b/>
          <w:bCs/>
          <w:sz w:val="20"/>
          <w:szCs w:val="20"/>
        </w:rPr>
        <w:t xml:space="preserve">technical knowledge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them to engage more effectively with clients and drive sales performance continuously higher.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regulatory requirements such as GDPR and CCPA, while promoting secure handling of data across organizational processes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using modern orchestration tools like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efficiency and reliability of data pipelines and analytics functions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end-to-end deployment of </w:t>
      </w:r>
      <w:r w:rsidRPr="00106EA3">
        <w:rPr>
          <w:rFonts w:ascii="Roboto Light" w:eastAsia="Roboto Light" w:hAnsi="Roboto Light" w:cs="Roboto Light"/>
          <w:b/>
          <w:bCs/>
          <w:sz w:val="20"/>
          <w:szCs w:val="20"/>
        </w:rPr>
        <w:t xml:space="preserve">cloud-based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effectively migrating and modernizing existing BI environments to leverage self-service capabilities, enhancing insights accessibility for business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w:t>
      </w:r>
      <w:r w:rsidRPr="00106EA3">
        <w:rPr>
          <w:rFonts w:ascii="Roboto Light" w:eastAsia="Roboto Light" w:hAnsi="Roboto Light" w:cs="Roboto Light"/>
          <w:b/>
          <w:bCs/>
          <w:sz w:val="20"/>
          <w:szCs w:val="20"/>
        </w:rPr>
        <w:t xml:space="preserve">Agile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rapidly develop and refine product offerings, focusing on customer feedback and iterative improvements to align solutions with evolving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best practices, fostering a culture of learning and ensuring long-term technical proficiency within the team and overall organizational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industry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emerging technologies into solution architectures to maintain competitive edge and deliver innovative results for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w:t>
      </w:r>
      <w:r w:rsidRPr="00106EA3">
        <w:rPr>
          <w:rFonts w:ascii="Roboto Light" w:eastAsia="Roboto Light" w:hAnsi="Roboto Light" w:cs="Roboto Light"/>
          <w:b/>
          <w:bCs/>
          <w:sz w:val="20"/>
          <w:szCs w:val="20"/>
        </w:rPr>
        <w:t xml:space="preserve">analytics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clients to visualize performance and gain actionable insights from complex datasets with ease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on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w:t>
      </w: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speed improvements and cost efficiencies in data retrieval and analytics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high availability and performance, contributing to the successful deployment of applications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transformation of legacy systems into modern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migrate and optimize data storage, resulting in improved analytics capabilities and decision-making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complex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projects, ensuring high performance and accuracy in data retrieval for analytics and reporting, while supporting data-driven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refine analytics features, utilizing </w:t>
      </w:r>
      <w:r w:rsidRPr="00106EA3">
        <w:rPr>
          <w:rFonts w:ascii="Roboto Light" w:eastAsia="Roboto Light" w:hAnsi="Roboto Light" w:cs="Roboto Light"/>
          <w:b/>
          <w:bCs/>
          <w:sz w:val="20"/>
          <w:szCs w:val="20"/>
        </w:rPr>
        <w:t xml:space="preserve">BI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Qlik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empower users with self-service analytics capabilities and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predictive analytics capabilities that significantly enhanced product value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w:t>
      </w:r>
      <w:r w:rsidRPr="00106EA3">
        <w:rPr>
          <w:rFonts w:ascii="Roboto Light" w:eastAsia="Roboto Light" w:hAnsi="Roboto Light" w:cs="Roboto Light"/>
          <w:b/>
          <w:bCs/>
          <w:sz w:val="20"/>
          <w:szCs w:val="20"/>
        </w:rPr>
        <w:t xml:space="preserve">data processing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integrating </w:t>
      </w:r>
      <w:r w:rsidRPr="00106EA3">
        <w:rPr>
          <w:rFonts w:ascii="Roboto Light" w:eastAsia="Roboto Light" w:hAnsi="Roboto Light" w:cs="Roboto Light"/>
          <w:b/>
          <w:bCs/>
          <w:sz w:val="20"/>
          <w:szCs w:val="20"/>
        </w:rPr>
        <w:t xml:space="preserve">streaming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batch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approaches to ensure flexibility and scalability in analytics workflows, adapting to client needs rapidly.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to stakeholders on best practices in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 enhancing their understanding of complex systems and supporting successful product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teams on new tools and frameworks, enhancing overall team capabilities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analytics techniques required for successful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high-impact presentations on project outcomes, showcasing the value of implemented solutions to clients, reinforcing the importance of </w:t>
      </w:r>
      <w:r w:rsidRPr="00106EA3">
        <w:rPr>
          <w:rFonts w:ascii="Roboto Light" w:eastAsia="Roboto Light" w:hAnsi="Roboto Light" w:cs="Roboto Light"/>
          <w:b/>
          <w:bCs/>
          <w:sz w:val="20"/>
          <w:szCs w:val="20"/>
        </w:rPr>
        <w:t xml:space="preserve">effective 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technical realm and customer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summarizing best practices and processes for utilizing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effectively, promoting a culture of knowledge sharing and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external tech forums and industry conferences to stay updated on the latest trends in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gaining insights to improve organizational strategies and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initiatives aimed at enhancing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compliance and security measures, thereby fostering trust with clients regarding the integrity of their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techniques within data environments, particularly focusing on optimizing workloads for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improve processing times and reduce operational costs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offerings in the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market, assessing their potential impact on existing workflows and strategizing for future integrations into current systems for enhanced functionality.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