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 professional with 11 years of software development experience, specializing in geospatial data science with Python, DevOps, and Open Source GIS. Proven ability to implement consultative selling and deliver technical content that educates clients on complex systems. Strong collaborative skills foster productive teamwork in remote settings, dedicated to pushing innovative solutions that empower clients to leverage their data.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 HTML/CSS,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TensorFlow, Django, Flask, FastAPI,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Git, Jenkins, Terraform,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Open Source GIS, QGIS, PostGIS, ArcGIS, GDAL, GeoJSON, Mapbox, Leaflet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Tools:</w:t>
      </w:r>
      <w:r w:rsidRPr="00106EA3">
        <w:rPr>
          <w:rFonts w:ascii="Roboto Light" w:eastAsia="Roboto Light" w:hAnsi="Roboto Light" w:cs="Roboto Light"/>
          <w:sz w:val="20"/>
          <w:szCs w:val="20"/>
        </w:rPr>
        <w:t xml:space="preserve"> PyData, Jupyter Notebooks, Apache Spark, Apache Kafka, Scikit-learn, Matplotlib, Seaborn,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xml:space="preserve"> Swagger, Markdown, LaTeX, Confluence, GitHub, Read the Docs, Technical Writing, User Guides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cross-functional teams to design, implement, and deliver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tailored for </w:t>
      </w:r>
      <w:r w:rsidRPr="00106EA3">
        <w:rPr>
          <w:rFonts w:ascii="Roboto Light" w:eastAsia="Roboto Light" w:hAnsi="Roboto Light" w:cs="Roboto Light"/>
          <w:b/>
          <w:bCs/>
          <w:sz w:val="20"/>
          <w:szCs w:val="20"/>
        </w:rPr>
        <w:t xml:space="preserve">geospatial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for various clients while streamlining communication across multiple platforms and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led projects involving complex </w:t>
      </w:r>
      <w:r w:rsidRPr="00106EA3">
        <w:rPr>
          <w:rFonts w:ascii="Roboto Light" w:eastAsia="Roboto Light" w:hAnsi="Roboto Light" w:cs="Roboto Light"/>
          <w:b/>
          <w:bCs/>
          <w:sz w:val="20"/>
          <w:szCs w:val="20"/>
        </w:rPr>
        <w:t xml:space="preserve">architecture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consultative selling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by leveraging extensive knowledge of </w:t>
      </w:r>
      <w:r w:rsidRPr="00106EA3">
        <w:rPr>
          <w:rFonts w:ascii="Roboto Light" w:eastAsia="Roboto Light" w:hAnsi="Roboto Light" w:cs="Roboto Light"/>
          <w:b/>
          <w:bCs/>
          <w:sz w:val="20"/>
          <w:szCs w:val="20"/>
        </w:rPr>
        <w:t xml:space="preserve">Open Source 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business objectives and driving positive outcomes during collaborative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web applications using modern frameworks and tools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comprehensive testing and continuous integration practices that facilitated rapid deployment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produced holistic technical assets, including presentations and tutorials, aimed at educating clients on best practices in data analysis and visualization using </w:t>
      </w:r>
      <w:r w:rsidRPr="00106EA3">
        <w:rPr>
          <w:rFonts w:ascii="Roboto Light" w:eastAsia="Roboto Light" w:hAnsi="Roboto Light" w:cs="Roboto Light"/>
          <w:b/>
          <w:bCs/>
          <w:sz w:val="20"/>
          <w:szCs w:val="20"/>
        </w:rPr>
        <w:t xml:space="preserve">PyData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improving their understanding and engagement with the solution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prospective clients through effective communication of complex technical concepts in an understandable manner, emphasizing the benefits of using </w:t>
      </w:r>
      <w:r w:rsidRPr="00106EA3">
        <w:rPr>
          <w:rFonts w:ascii="Roboto Light" w:eastAsia="Roboto Light" w:hAnsi="Roboto Light" w:cs="Roboto Light"/>
          <w:b/>
          <w:bCs/>
          <w:sz w:val="20"/>
          <w:szCs w:val="20"/>
        </w:rPr>
        <w:t xml:space="preserve">Open Source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their existing workflows and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resulting in improved deployment times and resource management across diverse geospatial applications and services, while mentoring junior staff on these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creating customer-facing resources such as technical documentation, user manuals, and online tutorials, leading to enhanced client satisfaction and reduced training times for new software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evaluations and optimizations of applications built with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high standards of efficiency and scalability, while continuously seeking opportunities for further improvements and technology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clear value propositions tailored to clients’ data needs and strategic goals through impactful presentations and technology demonstrations, significantly advancing the client’s journey towards adopting innovative solutions for their geospatial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forums and contributed to </w:t>
      </w:r>
      <w:r w:rsidRPr="00106EA3">
        <w:rPr>
          <w:rFonts w:ascii="Roboto Light" w:eastAsia="Roboto Light" w:hAnsi="Roboto Light" w:cs="Roboto Light"/>
          <w:b/>
          <w:bCs/>
          <w:sz w:val="20"/>
          <w:szCs w:val="20"/>
        </w:rPr>
        <w:t xml:space="preserve">Open Source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not only reinforcing personal brand but also staying up-to-date with industry trends and fostering collaborative outputs that benefitted the wider geospatial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uncover insights from client data using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this information into actionable recommendations for enhancing business operations and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Scrum meetings to discuss progress and obstacles, promoting a high level of adaptability and teamwork necessary to drive projects to completion in a fully remote environment where effective communication is paramount.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consultation to clients post-implementation, guiding their use of implemented solutions and issues regarding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assured better understanding and usage of the produced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architecture reviews as part of pre-sales activities, ensuring feasible implementable solutions were designed while considering both current and future client needs, ultimately elevating the quality of client interactions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business needs into technical architecture documenting best practices while facilitating workshops with clients that leveraged interactive sessions to address concerns and draw insights leading to refined data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 development of web-based solutions that served varied client needs while consistently optimizing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Scrum teams to deliver high-impact software solutions, employing agile methodologies and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documentation, enhancing project visibility and improving collective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projects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Machine Learning services, demonstrating practical application of analytical techniques to derive insights from large data sets while supporting decision-making processes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and dynamic web applications that significantly improved user experience and retention rates as well as integrating APIs securely for functional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business logic and ensuring efficient data flow and security for web applications while adhering to best coding practices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including architecture decisions and API specifications to foster a culture of transparency and understanding within development teams, ensuring all stakeholders could contribute meaningfully to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innovation sprints focused on exploring emerging technologies, such as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findings into current practices for continuous improvement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configuration and deployment tasks on various environments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for project repositories and enhancing collaboration among development teams through effective version control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created technical documentation for stakeholders as well as end-users using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LaTeX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of software functionality and integration processes, empowering users to maximize tool benefits.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training for junior developers on best practices in software engineering, continuous integration, and agile methodologies, promoting knowledge sharing and enhancing the overall skill set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requirements and translated them into functional specifications, ensuring that software solutions met client expectations while adhering to development timelines and budgetary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performance monitoring systems to identify bottlenecks in existing applications, leading to significant improvements in speed and efficiency through targeted optimizations that enhanced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