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Solutions Architect with over 11 years of experience in software development, specializing in enterprise SaaS solutions and customer success implementations. Proven expertise in leading complex integrations and delivering strategic outcomes while collaborating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CSS, HTML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React, Angular, Node.js, Express.js,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Docker, Kubernetes,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Tools:</w:t>
      </w:r>
      <w:r w:rsidRPr="00106EA3">
        <w:rPr>
          <w:rFonts w:ascii="Roboto Light" w:eastAsia="Roboto Light" w:hAnsi="Roboto Light" w:cs="Roboto Light"/>
          <w:sz w:val="20"/>
          <w:szCs w:val="20"/>
        </w:rPr>
        <w:t xml:space="preserve"> MySQL, PostgreSQL, MongoDB, ETL,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and Authentication:</w:t>
      </w:r>
      <w:r w:rsidRPr="00106EA3">
        <w:rPr>
          <w:rFonts w:ascii="Roboto Light" w:eastAsia="Roboto Light" w:hAnsi="Roboto Light" w:cs="Roboto Light"/>
          <w:sz w:val="20"/>
          <w:szCs w:val="20"/>
        </w:rPr>
        <w:t xml:space="preserve"> OAuth2, SAML, OpenID Connect, IAM, WebSockets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complex customer implementations for Gainsight's SaaS platform, utilizing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methods to seamlessly connect with existing client systems while ensuring efficient data flow and user adoption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requirement gathering sessions to translate client needs into actionable implementations, employing strategic questioning to document technical specifications clearly and effectively, fostering improved stakeholder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teams including Customer Success and Technical Project Management, ensuring alignment and integration of best practices, while driving awareness and utilization of Gainsight’s Community and Education platforms to enhance client relations.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Gainsight’s Community and Education platforms to meet unique customer specifications, implementing tailored enablement sessions, which empowered key stakeholders and streamlined user training for improved platform interaction and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managed client expectations throughout the implementation lifecycle by establishing open communication channels built on trust, focusing on potential risks and proactively escalating issues that could impede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refining operational best practices, creating templates and tools that standardized process workflows while enhancing the Professional Services team's capabilities and boosting overall team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expert-level knowledge of Gainsight’s product offerings, continuously engaging with product teams to influence upcoming features based on customer feedback and emerging industry trends around Customer Success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Nurtured longstanding relationships with existing Gainsight customers, devising strategic technical initiatives aimed at increasing product adoption and expanding overall engagement with Gainsight’s suite of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deliver multi-resource customer projects, acting as a Subject Matter Expert, and providing strategic advice to clients on complex technical decisions associated with enterprise-level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customer project forecasts and tracked utilization rates effectively, utilizing project management tools to ensure objectives are met without compromising service quality or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effective project management methodologies, utilizing both waterfall and agile frameworks, which allowed for adaptability to changing project requirements while meeting tight deadlines and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troubleshoot SSO-related issues, specifically in relation to </w:t>
      </w:r>
      <w:r w:rsidRPr="00106EA3">
        <w:rPr>
          <w:rFonts w:ascii="Roboto Light" w:eastAsia="Roboto Light" w:hAnsi="Roboto Light" w:cs="Roboto Light"/>
          <w:b/>
          <w:bCs/>
          <w:sz w:val="20"/>
          <w:szCs w:val="20"/>
        </w:rPr>
        <w:t xml:space="preserve">SAML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security protocols, assuring customer systems were effectively integrated and functioning as intended.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workshops focusing on best practices with Gainsight platforms, empowering teams within client organizations and supporting users in realizing the full potential of Gainsight's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around customer success strategies, leveraging insights and analytic tools to enhance product performance and alignment with customer goals while securing ongoing collaboration with stakeholders.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sharing expertise in technical architecture and guiding them through complex integrations, fostering a culture of knowledge sharing and continuous improvement within the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diverse software projects at Microsoft, implementing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full-stack development, successfully enhancing customer experience through dynamic web and mobile applications while maintaining high code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specifications, ensuring that end products aligned with client business goals and adhered to agile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backend services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performance while ensuring seamless integration with third-party APIs and improving data processing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architect scalable applications, successfully migrating legacy systems and enhancing operational efficiencies through strategic cloud adoption and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database technologies like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persistence, designing effective data models that facilitated optimal application performance and robust data retrieval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practices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improving deployment times and reducing operational risks associated with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outlining technical specifications and system architectures, ensuring clarity and consistency across teams while supporting compliance with industry best practices and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applications, leveraging analytical tools to diagnose performance bottlenecks and implement enduring solutions that significantly enhanced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and collaborating on best practices to drive continuous improvement across the development team and uphold a standard of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to safeguard applications against vulnerabilities, ensuring compliance with corporate policies and federal regulations while fostering a culture of security awareness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project management methodologies, collaborating with stakeholders to prioritize product features, effectively managing project timelines, and delivering high-quality features on schedule.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that improved team collaboration, fostering a culture of continuous learning and sharing best practices across the engineering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