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results-driven Senior Solutions Architect with over 11 years of experience in software development specializing in web and mobile applications. Proven track record in architecture design, cybersecurity sales engineering, and driving business transformation through innovative technology solutions. Expertise in collaborating with cross-functional teams, technical decision-makers, and stakeholders to deliver impactful solutions that enhance organizational security postures. Highly adept at adapting to new technologies and trends in the cybersecurity domain, with a strong focus on customer value and engagement.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JavaScript, Python, TypeScript, Java, C#, HTML5, CSS3,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GCP, Docker, Kubernetes, OpenShift, Terraform,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Technologies:</w:t>
      </w:r>
      <w:r w:rsidRPr="00106EA3">
        <w:rPr>
          <w:rFonts w:ascii="Roboto Light" w:eastAsia="Roboto Light" w:hAnsi="Roboto Light" w:cs="Roboto Light"/>
          <w:sz w:val="20"/>
          <w:szCs w:val="20"/>
        </w:rPr>
        <w:t xml:space="preserve"> Breach and Attack Simulation, SIEM, Intrusion Detection Systems, Endpoint Security, Vulnerability Management, Identity Access Management, Data Loss Prevention, Network Security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JIRA, Git, Azure DevOps, Slack, Atlassian Confluence, Salesforce, Palo Alto Firewalls, Splunk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&amp; Storage:</w:t>
      </w:r>
      <w:r w:rsidRPr="00106EA3">
        <w:rPr>
          <w:rFonts w:ascii="Roboto Light" w:eastAsia="Roboto Light" w:hAnsi="Roboto Light" w:cs="Roboto Light"/>
          <w:sz w:val="20"/>
          <w:szCs w:val="20"/>
        </w:rPr>
        <w:t xml:space="preserve"> MySQL, PostgreSQL, MongoDB, Elasticsearch, Redis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significantly to scaling the core sales engineering processes by implementing robust </w:t>
      </w:r>
      <w:r w:rsidRPr="00106EA3">
        <w:rPr>
          <w:rFonts w:ascii="Roboto Light" w:eastAsia="Roboto Light" w:hAnsi="Roboto Light" w:cs="Roboto Light"/>
          <w:b/>
          <w:bCs/>
          <w:sz w:val="20"/>
          <w:szCs w:val="20"/>
        </w:rPr>
        <w:t xml:space="preserve">project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technical discovery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that enhance client engagement and comprehension of complex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Transformed customer experience by designing and presenting tailored </w:t>
      </w:r>
      <w:r w:rsidRPr="00106EA3">
        <w:rPr>
          <w:rFonts w:ascii="Roboto Light" w:eastAsia="Roboto Light" w:hAnsi="Roboto Light" w:cs="Roboto Light"/>
          <w:b/>
          <w:bCs/>
          <w:sz w:val="20"/>
          <w:szCs w:val="20"/>
        </w:rPr>
        <w:t xml:space="preserve">business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not only increased revenue but also provided unique insights into strategic opportunities within existing security infrastructures.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w:t>
      </w:r>
      <w:r w:rsidRPr="00106EA3">
        <w:rPr>
          <w:rFonts w:ascii="Roboto Light" w:eastAsia="Roboto Light" w:hAnsi="Roboto Light" w:cs="Roboto Light"/>
          <w:b/>
          <w:bCs/>
          <w:sz w:val="20"/>
          <w:szCs w:val="20"/>
        </w:rPr>
        <w:t xml:space="preserve">technical directors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integrated solutions that streamline operations and demonstrate value according to </w:t>
      </w:r>
      <w:r w:rsidRPr="00106EA3">
        <w:rPr>
          <w:rFonts w:ascii="Roboto Light" w:eastAsia="Roboto Light" w:hAnsi="Roboto Light" w:cs="Roboto Light"/>
          <w:b/>
          <w:bCs/>
          <w:sz w:val="20"/>
          <w:szCs w:val="20"/>
        </w:rPr>
        <w:t xml:space="preserve">customer success objectives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directly impacting client satisfaction and retention.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deeply with prospective clients to refine requirements and articulately translate them into impactful </w:t>
      </w:r>
      <w:r w:rsidRPr="00106EA3">
        <w:rPr>
          <w:rFonts w:ascii="Roboto Light" w:eastAsia="Roboto Light" w:hAnsi="Roboto Light" w:cs="Roboto Light"/>
          <w:b/>
          <w:bCs/>
          <w:sz w:val="20"/>
          <w:szCs w:val="20"/>
        </w:rPr>
        <w:t xml:space="preserve">value propositions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alignment with </w:t>
      </w:r>
      <w:r w:rsidRPr="00106EA3">
        <w:rPr>
          <w:rFonts w:ascii="Roboto Light" w:eastAsia="Roboto Light" w:hAnsi="Roboto Light" w:cs="Roboto Light"/>
          <w:b/>
          <w:bCs/>
          <w:sz w:val="20"/>
          <w:szCs w:val="20"/>
        </w:rPr>
        <w:t xml:space="preserve">business goals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technology trends in the industry.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selection of </w:t>
      </w:r>
      <w:r w:rsidRPr="00106EA3">
        <w:rPr>
          <w:rFonts w:ascii="Roboto Light" w:eastAsia="Roboto Light" w:hAnsi="Roboto Light" w:cs="Roboto Light"/>
          <w:b/>
          <w:bCs/>
          <w:sz w:val="20"/>
          <w:szCs w:val="20"/>
        </w:rPr>
        <w:t xml:space="preserve">high-impact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clients, integrating </w:t>
      </w: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improved agility, risk visibility, and security posture through the comprehensive exposure validation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assessments of Enterprise customer environments, generating presentations that befit </w:t>
      </w:r>
      <w:r w:rsidRPr="00106EA3">
        <w:rPr>
          <w:rFonts w:ascii="Roboto Light" w:eastAsia="Roboto Light" w:hAnsi="Roboto Light" w:cs="Roboto Light"/>
          <w:b/>
          <w:bCs/>
          <w:sz w:val="20"/>
          <w:szCs w:val="20"/>
        </w:rPr>
        <w:t xml:space="preserve">executive decision-making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showcasing </w:t>
      </w:r>
      <w:r w:rsidRPr="00106EA3">
        <w:rPr>
          <w:rFonts w:ascii="Roboto Light" w:eastAsia="Roboto Light" w:hAnsi="Roboto Light" w:cs="Roboto Light"/>
          <w:b/>
          <w:bCs/>
          <w:sz w:val="20"/>
          <w:szCs w:val="20"/>
        </w:rPr>
        <w:t xml:space="preserve">cybersecurity standards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led to informed, strategic investments in security.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collaboration across multiple departments to ensure that all customer solutions aligned with real-time user expectations and adhered to rigorous </w:t>
      </w:r>
      <w:r w:rsidRPr="00106EA3">
        <w:rPr>
          <w:rFonts w:ascii="Roboto Light" w:eastAsia="Roboto Light" w:hAnsi="Roboto Light" w:cs="Roboto Light"/>
          <w:b/>
          <w:bCs/>
          <w:sz w:val="20"/>
          <w:szCs w:val="20"/>
        </w:rPr>
        <w:t xml:space="preserve">security protocols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performance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crafting responses to RFPs, focusing on competitive positioning and demonstrating an understanding of emerging </w:t>
      </w:r>
      <w:r w:rsidRPr="00106EA3">
        <w:rPr>
          <w:rFonts w:ascii="Roboto Light" w:eastAsia="Roboto Light" w:hAnsi="Roboto Light" w:cs="Roboto Light"/>
          <w:b/>
          <w:bCs/>
          <w:sz w:val="20"/>
          <w:szCs w:val="20"/>
        </w:rPr>
        <w:t xml:space="preserve">cyber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secure client buy-in and project initiation.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insights at </w:t>
      </w:r>
      <w:r w:rsidRPr="00106EA3">
        <w:rPr>
          <w:rFonts w:ascii="Roboto Light" w:eastAsia="Roboto Light" w:hAnsi="Roboto Light" w:cs="Roboto Light"/>
          <w:b/>
          <w:bCs/>
          <w:sz w:val="20"/>
          <w:szCs w:val="20"/>
        </w:rPr>
        <w:t xml:space="preserve">industry events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engagements, building a reputation as a </w:t>
      </w:r>
      <w:r w:rsidRPr="00106EA3">
        <w:rPr>
          <w:rFonts w:ascii="Roboto Light" w:eastAsia="Roboto Light" w:hAnsi="Roboto Light" w:cs="Roboto Light"/>
          <w:b/>
          <w:bCs/>
          <w:sz w:val="20"/>
          <w:szCs w:val="20"/>
        </w:rPr>
        <w:t xml:space="preserve">thought leader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w:t>
      </w:r>
      <w:r w:rsidRPr="00106EA3">
        <w:rPr>
          <w:rFonts w:ascii="Roboto Light" w:eastAsia="Roboto Light" w:hAnsi="Roboto Light" w:cs="Roboto Light"/>
          <w:b/>
          <w:bCs/>
          <w:sz w:val="20"/>
          <w:szCs w:val="20"/>
        </w:rPr>
        <w:t xml:space="preserve">cybersecurity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advocacy for innovative solutions addressing contemporary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strong partnerships with strategic players in the cybersecurity landscape, enhancing </w:t>
      </w:r>
      <w:r w:rsidRPr="00106EA3">
        <w:rPr>
          <w:rFonts w:ascii="Roboto Light" w:eastAsia="Roboto Light" w:hAnsi="Roboto Light" w:cs="Roboto Light"/>
          <w:b/>
          <w:bCs/>
          <w:sz w:val="20"/>
          <w:szCs w:val="20"/>
        </w:rPr>
        <w:t xml:space="preserve">joint marketing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operational frameworks that nurtured long-term interests and community engagement for mutual growth.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Enabled knowledge sharing and resource optimization through active mentoring of junior team members, fostering a culture of continuous learning and adaptation to evolving </w:t>
      </w:r>
      <w:r w:rsidRPr="00106EA3">
        <w:rPr>
          <w:rFonts w:ascii="Roboto Light" w:eastAsia="Roboto Light" w:hAnsi="Roboto Light" w:cs="Roboto Light"/>
          <w:b/>
          <w:bCs/>
          <w:sz w:val="20"/>
          <w:szCs w:val="20"/>
        </w:rPr>
        <w:t xml:space="preserve">cybersecurity trends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Attended influential workshops and technology seminars, ensuring that our team remained at the forefront of the latest </w:t>
      </w:r>
      <w:r w:rsidRPr="00106EA3">
        <w:rPr>
          <w:rFonts w:ascii="Roboto Light" w:eastAsia="Roboto Light" w:hAnsi="Roboto Light" w:cs="Roboto Light"/>
          <w:b/>
          <w:bCs/>
          <w:sz w:val="20"/>
          <w:szCs w:val="20"/>
        </w:rPr>
        <w:t xml:space="preserve">cybersecurity innovations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ideas that powered product design and direction.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Understood client environments by conducting in-depth industry analyses, ensuring that product recommendations are precisely tailored to meet the specific demands of </w:t>
      </w:r>
      <w:r w:rsidRPr="00106EA3">
        <w:rPr>
          <w:rFonts w:ascii="Roboto Light" w:eastAsia="Roboto Light" w:hAnsi="Roboto Light" w:cs="Roboto Light"/>
          <w:b/>
          <w:bCs/>
          <w:sz w:val="20"/>
          <w:szCs w:val="20"/>
        </w:rPr>
        <w:t xml:space="preserve">key stakeholders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technical documents and solution guides to reflect new attractive technologies simplifying integration processes for Enterprise customers while ensuring compliance with security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actionable feedback to the product management team based on firsthand customer interactions, influencing subsequent </w:t>
      </w:r>
      <w:r w:rsidRPr="00106EA3">
        <w:rPr>
          <w:rFonts w:ascii="Roboto Light" w:eastAsia="Roboto Light" w:hAnsi="Roboto Light" w:cs="Roboto Light"/>
          <w:b/>
          <w:bCs/>
          <w:sz w:val="20"/>
          <w:szCs w:val="20"/>
        </w:rPr>
        <w:t xml:space="preserve">product enhancements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increased client satisfaction and overall system efficacy.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innovative software development initiatives by utilizing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tools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improved version control and team collaboration among cross-functional groups.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scalable, high-performance </w:t>
      </w:r>
      <w:r w:rsidRPr="00106EA3">
        <w:rPr>
          <w:rFonts w:ascii="Roboto Light" w:eastAsia="Roboto Light" w:hAnsi="Roboto Light" w:cs="Roboto Light"/>
          <w:b/>
          <w:bCs/>
          <w:sz w:val="20"/>
          <w:szCs w:val="20"/>
        </w:rPr>
        <w:t xml:space="preserve">web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w:t>
      </w:r>
      <w:r w:rsidRPr="00106EA3">
        <w:rPr>
          <w:rFonts w:ascii="Roboto Light" w:eastAsia="Roboto Light" w:hAnsi="Roboto Light" w:cs="Roboto Light"/>
          <w:b/>
          <w:bCs/>
          <w:sz w:val="20"/>
          <w:szCs w:val="20"/>
        </w:rPr>
        <w:t xml:space="preserve">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demonstrating a strong understanding of contemporary </w:t>
      </w:r>
      <w:r w:rsidRPr="00106EA3">
        <w:rPr>
          <w:rFonts w:ascii="Roboto Light" w:eastAsia="Roboto Light" w:hAnsi="Roboto Light" w:cs="Roboto Light"/>
          <w:b/>
          <w:bCs/>
          <w:sz w:val="20"/>
          <w:szCs w:val="20"/>
        </w:rPr>
        <w:t xml:space="preserve">cloud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effective deployments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with external systems and enhancing application interactions at various levels of user accessibility and security compliance.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with UX/UI teams to refine </w:t>
      </w: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Vue.js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ultimately enhancing user experience while adhering to high standards of application security.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code reviews and unit testing protocols, maintaining high-quality deliveries and ensuring that security best practices were embedded across all phases of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comprehensive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embracing continuous integration and deployment pipelines utilizing tools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efficiency and robust application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customers for </w:t>
      </w:r>
      <w:r w:rsidRPr="00106EA3">
        <w:rPr>
          <w:rFonts w:ascii="Roboto Light" w:eastAsia="Roboto Light" w:hAnsi="Roboto Light" w:cs="Roboto Light"/>
          <w:b/>
          <w:bCs/>
          <w:sz w:val="20"/>
          <w:szCs w:val="20"/>
        </w:rPr>
        <w:t xml:space="preserve">technical qualifications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aligning software functionalities with client needs, delivering app demos and technical workshops that expanded engagement and understanding of product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detailed documentation and architecture diagrams outlining system functionalities, helping bridge gaps noted during client discussions that highlighted potential security vulnerabilities and resolution methods.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security best practices, fostering a secure coding culture that minimized risks associated with vulnerabilities and maximized overall code quality across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advanced </w:t>
      </w:r>
      <w:r w:rsidRPr="00106EA3">
        <w:rPr>
          <w:rFonts w:ascii="Roboto Light" w:eastAsia="Roboto Light" w:hAnsi="Roboto Light" w:cs="Roboto Light"/>
          <w:b/>
          <w:bCs/>
          <w:sz w:val="20"/>
          <w:szCs w:val="20"/>
        </w:rPr>
        <w:t xml:space="preserve">data management techniques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databases like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Elasticsearch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decision-making processes through efficient data handling and analytical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product planning sessions, continuously aligning product roadmap with industry trends and client feedback to inform future </w:t>
      </w:r>
      <w:r w:rsidRPr="00106EA3">
        <w:rPr>
          <w:rFonts w:ascii="Roboto Light" w:eastAsia="Roboto Light" w:hAnsi="Roboto Light" w:cs="Roboto Light"/>
          <w:b/>
          <w:bCs/>
          <w:sz w:val="20"/>
          <w:szCs w:val="20"/>
        </w:rPr>
        <w:t xml:space="preserve">development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features programs.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innovative technologies focusing on </w:t>
      </w:r>
      <w:r w:rsidRPr="00106EA3">
        <w:rPr>
          <w:rFonts w:ascii="Roboto Light" w:eastAsia="Roboto Light" w:hAnsi="Roboto Light" w:cs="Roboto Light"/>
          <w:b/>
          <w:bCs/>
          <w:sz w:val="20"/>
          <w:szCs w:val="20"/>
        </w:rPr>
        <w:t xml:space="preserve">cybersecurity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product presentations at various public forums and ensuring brand presence as an industry leader in security management solutions.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