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Solutions Architect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Solutions Architect with 11 years of experience in software development, focusing on web and mobile applications. Expert in cloud architecture, data strategy, and AI implementation with strong pre-sales engagement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Databricks,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Node.js, C#, JavaScript,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Django, Flask, Spring,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Snowflake, Tableau, Looker, Hadoop,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Jenkins, Git, Ansible, Helm,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Concepts: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Design, Data Lake, API Management, Service Mesh, Serverless Computing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Solutions Architect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cloud architecture design sessions, creating blueprints and technical roadmaps aligned with client business objectives for Wavicle.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effectively with sales and delivery teams, ensuring that solutions are well communicated and tailored to client needs for smooth transitions from pre-sales to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 workshops and briefings with executive leadership, addressing technology vision and obtaining consensus on implementation strategy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propose innovative solutions that drive client performance improvements and enhance business intelligence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 junior architects and engineers, fostering a culture of continuous learning and sharing knowledge on enterprise-ready communication and solution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meaningful relationships with clients, partners, and internal teams to enable effective engagements and successful project outcomes through collaboration and strategic influence.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presentations and client engagements, articulating complex solutions effortlessly to meet both technical and business needs of C-suite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Wavicle's thought leadership by participating in webinars and industry forums, showcasing innovative approaches to cloud architecture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 on top of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client approaches to technology through continuous improvement and relevant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thorough research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the service offering accordingly to maintain competitive advantage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 client awareness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Azure-native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comprehensive proposals covering scope, approach, and anticipated deliverables to support business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 thorough analyses of client data infrastructures, identifying gaps and opportunities for improvement that align with industry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 account closing efforts by collaborating with Sales and Alliance teams, leveraging deep technical knowledge to persuade and influence stakeholders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by example in driving innovation, pushing the envelope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result in significant organizational change and thought leadership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 superior communication with stakeholders to ensure their satisfaction, actively listening to needs while proactively suggesting solutions that align with strategic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 to develop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 clients, enhancing their operational efficiency while leveraging technology to drive business outcomes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various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improving application reliability and scalability with a focus on high availability and performance optimization areas.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and integration across systems for comprehensive analytics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scalable architecture designs and technology solutions to clients, interfacing with technical and non-technical stakeholders and ensuring projects align with business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developers on best practices for cloud deployment in software projects while emphasizing the importance of security and compliance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various data sources into applications, fostering connectivity and improved functionality while ensuring data integrity and consistency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optimal results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contributing to sprint planning, reviews, and retrospectives to enhance development processes and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modules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architecture and extending functionality based on client specific business requirements and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engagements to capture requirements and design technology strategies, focusing on aligning their organizational goals with innovative technological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efforts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implementing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deployment processes and reduced release cycles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change management efforts resulting from new technology implementations, ensuring smooth transitions and user buy-in through effective communication and user training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analysts to build and improve data-driven solutions, focusing on enhancing the predictive capabilities of clients'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