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Solutions Architect with 11 years of rich experience in software development specializing in enterprise networking solutions and automation. Proven ability to leverage AI/automation and transform IT challenges into strategic business outcomes. Proficient in modern networking technologies and adept at engaging enterprise IT leaders to facilitate impactful decision-making with high credibility and clarity. Passionate about guiding organizations through digital transformations confidently and securely.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Technologies:</w:t>
      </w:r>
      <w:r w:rsidRPr="00106EA3">
        <w:rPr>
          <w:rFonts w:ascii="Roboto Light" w:eastAsia="Roboto Light" w:hAnsi="Roboto Light" w:cs="Roboto Light"/>
          <w:sz w:val="20"/>
          <w:szCs w:val="20"/>
        </w:rPr>
        <w:t xml:space="preserve"> SDN, SD-WAN, Data Center, Cloud Networking, Network Automation, Networking Protocols (BGP, OSPF), VLANs, ACLs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Orchestration:</w:t>
      </w:r>
      <w:r w:rsidRPr="00106EA3">
        <w:rPr>
          <w:rFonts w:ascii="Roboto Light" w:eastAsia="Roboto Light" w:hAnsi="Roboto Light" w:cs="Roboto Light"/>
          <w:sz w:val="20"/>
          <w:szCs w:val="20"/>
        </w:rPr>
        <w:t xml:space="preserve"> Ansible, Terraform, Python, REST APIs, CI/CD, Git, GitHub Actions, Nornir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Ecosystem Integrations:</w:t>
      </w:r>
      <w:r w:rsidRPr="00106EA3">
        <w:rPr>
          <w:rFonts w:ascii="Roboto Light" w:eastAsia="Roboto Light" w:hAnsi="Roboto Light" w:cs="Roboto Light"/>
          <w:sz w:val="20"/>
          <w:szCs w:val="20"/>
        </w:rPr>
        <w:t xml:space="preserve"> ServiceNow, NetBox, Nautobot, Splunk, IP Fabric, Cisco NSO, YAML/JSON, DevOps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Hybrid Cloud Solutions, Containerization, Kubernetes, Docker,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Principles:</w:t>
      </w:r>
      <w:r w:rsidRPr="00106EA3">
        <w:rPr>
          <w:rFonts w:ascii="Roboto Light" w:eastAsia="Roboto Light" w:hAnsi="Roboto Light" w:cs="Roboto Light"/>
          <w:sz w:val="20"/>
          <w:szCs w:val="20"/>
        </w:rPr>
        <w:t xml:space="preserve"> Modular Design, Trade-offs in Systems, Design Patterns, Business Alignment, Observability Practices, Change Management, Security Protocols (NIST, CIS), Compliance Frameworks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discovery sessions with enterprise clients, facilitating the identification of network assurance opportunities linked to business objectives for enhanced risk reduction, compliance readiness, and operational efficiency while ensuring clear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delivered proof-of-concept engagements that showcased </w:t>
      </w:r>
      <w:r w:rsidRPr="00106EA3">
        <w:rPr>
          <w:rFonts w:ascii="Roboto Light" w:eastAsia="Roboto Light" w:hAnsi="Roboto Light" w:cs="Roboto Light"/>
          <w:b/>
          <w:bCs/>
          <w:sz w:val="20"/>
          <w:szCs w:val="20"/>
        </w:rPr>
        <w:t xml:space="preserve">IP Fabric's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value proposition across complex hybrid and cloud network environments, ensuring alignment with client expectations and measurable benefits.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sales and engineering teams to understand customer needs and articulate effective solutions, successfully translating technical complexities into compelling business narratives that resonate with executive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seamless integration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NetBox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ecosystem tools in network management practices, ensuring clients have hands-on experiences that illustrate the value of our networking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account executives to define impactful technical strategy, create scopes for proof-of-concept projects, and drive evaluations toward success by emphasizing enterprise IT governance and organizational benefits.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w:t>
      </w:r>
      <w:r w:rsidRPr="00106EA3">
        <w:rPr>
          <w:rFonts w:ascii="Roboto Light" w:eastAsia="Roboto Light" w:hAnsi="Roboto Light" w:cs="Roboto Light"/>
          <w:b/>
          <w:bCs/>
          <w:sz w:val="20"/>
          <w:szCs w:val="20"/>
        </w:rPr>
        <w:t xml:space="preserve">IP 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industry conferences, workshops, and customer events, establishing credibility as a trusted advisor by successfully articulating our innovative networking solutions to enterprise-level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structured discovery methodologies for analyzing enterprise challenges, thereby establishing success criteria and post-proof-of-concept narratives that highlight measurable value contributions and positive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feedback loops with product and engineering teams, channeling insights gathered from field experiences to inform and influence product roadmap strategies effectively to enhance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in-depth knowledge of </w:t>
      </w:r>
      <w:r w:rsidRPr="00106EA3">
        <w:rPr>
          <w:rFonts w:ascii="Roboto Light" w:eastAsia="Roboto Light" w:hAnsi="Roboto Light" w:cs="Roboto Light"/>
          <w:b/>
          <w:bCs/>
          <w:sz w:val="20"/>
          <w:szCs w:val="20"/>
        </w:rPr>
        <w:t xml:space="preserve">cloud 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best practices to drive enterprise network modernization efforts, ensuring alignment with business goals and operational efficiencies at every step.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strong internal narratives to educate teams and partners about the critical aspects of </w:t>
      </w:r>
      <w:r w:rsidRPr="00106EA3">
        <w:rPr>
          <w:rFonts w:ascii="Roboto Light" w:eastAsia="Roboto Light" w:hAnsi="Roboto Light" w:cs="Roboto Light"/>
          <w:b/>
          <w:bCs/>
          <w:sz w:val="20"/>
          <w:szCs w:val="20"/>
        </w:rPr>
        <w:t xml:space="preserve">IP Fabric’s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emphasizing its significance in driving enterprise transformation and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testing validation for networks under various scenarios to support decision-making processes, ensuring that enterprise IT leaders receive clear insights into compliance and operational readiness.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structured enablement sessions for internal teams, ensuring an informed workforce poised to articulate the value of the solutions effectively and enhancing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client organizations to confidently navigate network transitions through hands-on engagements, fostering an environment conducive to asking questions and facilitating robust discussions on enterprise networking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cross-departmental collaborations to foster innovation in product development and outreach strategies, driving an agile approach to meet evolving enterprise needs spanning multiple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change management frameworks effectively within network structures, enhancing alignment with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standards essential for multi-faceted enterprise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solutions in alignment with enterprise networking needs,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processes and improve operational efficiencies across multiple teams while ensuring high-quality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large-scale, highly available systems leveraging concurrency and distributed systems principles on cloud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reliability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robust APIs, enabling seamless integration between applications and service components, enhancing user experiences and simplifying complex enterprise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deployment frameworks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facilitating efficient software drops and delivering new features to enterprise applications swiftly while maintaining high standards of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enterprise-level monitoring solutions using tools like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detection of anomalies and driving systemic improvements across cloud and on-premise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migrating legacy systems to modern architectures, focusing on cloud-native approaches and applying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scalability to meet the growing demands of enterprise clients in dynamic markets.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engaging training programs on emerging technologies for internal teams and external partners, fostering collaboration and knowledge-sharing effectively across diverse groups of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skills to troubleshoot complex networking issues in production systems, providing timely solutions and guiding teams through scenarios to ensure system availability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business objectives through data-driven insights and analytics, establishing frameworks for understanding client needs and predicting future architectural requirements based on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coordinating sprint cycles, conducting retrospectives, and iteratively improving team dynamics while fostering an inclusive, collaborative environment focused on shared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promoting best practices in software development including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testing methodologies while cultivating a learning atmosphere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by advising on technology trends and innovative solutions, ensuring alignment with enterprise objectives and enhancing stakeholder engagement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