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emphasizing web and mobile applications. Proven expertise in DevOps, cloud infrastructure, CI/CD pipelines, and leading engineering teams to achieve high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Flask, Express,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ELK Stack,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that significantly enhanced system reliability, scalability, and efficiency through the deployment of microservices, evolving backend services, and robust APIs supporting diverse company products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entire application lifecycle, ensuring seamless development, deployment, and operation of systems while maintaining a strong focus on high-performance infrastructure and keeping systems efficient and accessible.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continuous integration and continuous delivery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pipelines were optimized and automated, significantly reducing deployment times and increasing operational efficiency within the engineering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maintainable, and efficient code by adhering to best practices in software engineering, employing industry-standard design patterns to elevate code quality among team deliverables and contributions.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engineers to uphold high standards in code quality and to foster a culture of technical excellence throughout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code, design frameworks, and deployment strategies rigorously ensuring adherence to industry best practices resulting in technically sound and sustainable practices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managed cloud-based infrastructure on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aimed at ensuring high availability, performance, and scalable solutions tailored to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effectively managed monitoring and alerting systems that proactively detected potential application and infrastructure performance issues, ensuring swift resolution of incidents and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essential security best practices into CI/CD pipelines that ensured secure deployments while maintaining compliance with all necessary industry standards and organizational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infrastructure and deployment-related issues across the development, QA, staging, and production environments demonstrating exceptional problem-solving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managed third-party file transfer protocols, access privileges, and other required infrastructure services needed to support diverse application environments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systems adhered to security protocols and compliance standards in line with current regulatory frameworks involving sensitive data management and cloud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infrastructure cost management, optimizing resources and allocation strategies, ensuring financial stewardship without compromising performance or availability for crucial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regular technical discussions and collaborative meetings aimed at driving progress while aligning team objectives with broader company goals in a fast-paced and constantly changing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innovations in software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propelled project outcomes, fostered team engagement, and contributed positively to overall organizational health.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standards for web applications catering to client-specific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API development for mobile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response time and optimizing data retrieval through efficient database management and error handling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scalable web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reliable integration of cloud-based solutions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best practices in CI/CD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deployment and effective version control across different project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on-premise applications to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enhancing system reliability while reducing infrastructure costs and aligning with modern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frameworks for API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reliability of application deployment workflows never compromising quality for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architecture designs, technical specifications, and best practice guides to ensure knowledge transfer across teams while streamlining onboarding processes for new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performance testing and tuning of applications, using profiling tools to identify bottlenecks and optimize codebase for sustained performance under load conditions and stress tests.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processes ensuring adherence to design patterns and architectural standards, significantly improving code quality while nurturing a collaborative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solution architecture discussions, giving input on technology and framework choices that align with organizational objectives and long-term growth strategies in the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robust collaboration and code integrity across multiple projects developed simultaneously within tight deadlines requiring efficient team coordination.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team workshops to educate on emerging technologies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continual learning and application of knowledge in line with rapid industry evolution.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