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professional with over 11 years of experience specializing in web and mobile applications. With a strong focus on verification and validation in regulated environments, I possess deep expertise in bioinformatics and NGS software testing. Proven track record in managing compliance with IEC 62304 and ISO 13485, aligning with industry best practices to ensure high standards of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R,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and Tools:</w:t>
      </w:r>
      <w:r w:rsidRPr="00106EA3">
        <w:rPr>
          <w:rFonts w:ascii="Roboto Light" w:eastAsia="Roboto Light" w:hAnsi="Roboto Light" w:cs="Roboto Light"/>
          <w:sz w:val="20"/>
          <w:szCs w:val="20"/>
        </w:rPr>
        <w:t xml:space="preserve"> JUnit, Selenium, Postman, Cypress, Jest, pytest, Robot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Bioinformatics and NGS:</w:t>
      </w:r>
      <w:r w:rsidRPr="00106EA3">
        <w:rPr>
          <w:rFonts w:ascii="Roboto Light" w:eastAsia="Roboto Light" w:hAnsi="Roboto Light" w:cs="Roboto Light"/>
          <w:sz w:val="20"/>
          <w:szCs w:val="20"/>
        </w:rPr>
        <w:t xml:space="preserve"> Nextflow, Galaxy, Bioconductor, GATK, Bowtie, BWA, SAMtools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Docker, Kubernetes, Terraform, CI/CD,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Regulatory Knowledge:</w:t>
      </w:r>
      <w:r w:rsidRPr="00106EA3">
        <w:rPr>
          <w:rFonts w:ascii="Roboto Light" w:eastAsia="Roboto Light" w:hAnsi="Roboto Light" w:cs="Roboto Light"/>
          <w:sz w:val="20"/>
          <w:szCs w:val="20"/>
        </w:rPr>
        <w:t xml:space="preserve"> IEC 62304, ISO 13485, 510(k), PMA, CAP/CLIA, Traceability Matrices, Document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Played a pivotal role in the design and execution of software verification tests for next-generation </w:t>
      </w:r>
      <w:r w:rsidRPr="00106EA3">
        <w:rPr>
          <w:rFonts w:ascii="Roboto Light" w:eastAsia="Roboto Light" w:hAnsi="Roboto Light" w:cs="Roboto Light"/>
          <w:b/>
          <w:bCs/>
          <w:sz w:val="20"/>
          <w:szCs w:val="20"/>
        </w:rPr>
        <w:t xml:space="preserve">bioinformatics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collaborating with cross-functional teams to ensure compliance with rigorous </w:t>
      </w:r>
      <w:r w:rsidRPr="00106EA3">
        <w:rPr>
          <w:rFonts w:ascii="Roboto Light" w:eastAsia="Roboto Light" w:hAnsi="Roboto Light" w:cs="Roboto Light"/>
          <w:b/>
          <w:bCs/>
          <w:sz w:val="20"/>
          <w:szCs w:val="20"/>
        </w:rPr>
        <w:t xml:space="preserve">regulatory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every step of the way.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Drove quality assurance efforts by overseeing </w:t>
      </w:r>
      <w:r w:rsidRPr="00106EA3">
        <w:rPr>
          <w:rFonts w:ascii="Roboto Light" w:eastAsia="Roboto Light" w:hAnsi="Roboto Light" w:cs="Roboto Light"/>
          <w:b/>
          <w:bCs/>
          <w:sz w:val="20"/>
          <w:szCs w:val="20"/>
        </w:rPr>
        <w:t xml:space="preserve">V&amp;V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 across a complex software portfolio, optimizing test strategies and facilitating rigorous documentation aligned with </w:t>
      </w:r>
      <w:r w:rsidRPr="00106EA3">
        <w:rPr>
          <w:rFonts w:ascii="Roboto Light" w:eastAsia="Roboto Light" w:hAnsi="Roboto Light" w:cs="Roboto Light"/>
          <w:b/>
          <w:bCs/>
          <w:sz w:val="20"/>
          <w:szCs w:val="20"/>
        </w:rPr>
        <w:t xml:space="preserve">ISO 13485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IEC 62304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Developed and maintained robust </w:t>
      </w:r>
      <w:r w:rsidRPr="00106EA3">
        <w:rPr>
          <w:rFonts w:ascii="Roboto Light" w:eastAsia="Roboto Light" w:hAnsi="Roboto Light" w:cs="Roboto Light"/>
          <w:b/>
          <w:bCs/>
          <w:sz w:val="20"/>
          <w:szCs w:val="20"/>
        </w:rPr>
        <w:t xml:space="preserve">test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audit readiness and traceability, empowering the team to meet both operational efficiency and regulatory requirements with 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Championed the integration of continuous improvement initiatives within the </w:t>
      </w:r>
      <w:r w:rsidRPr="00106EA3">
        <w:rPr>
          <w:rFonts w:ascii="Roboto Light" w:eastAsia="Roboto Light" w:hAnsi="Roboto Light" w:cs="Roboto Light"/>
          <w:b/>
          <w:bCs/>
          <w:sz w:val="20"/>
          <w:szCs w:val="20"/>
        </w:rPr>
        <w:t xml:space="preserve">V&amp;V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enhancing software quality and accelerating project timelines by fostering a collaborative atmosphere among engineering and lab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Managed the execution and prioritization of rigorous </w:t>
      </w:r>
      <w:r w:rsidRPr="00106EA3">
        <w:rPr>
          <w:rFonts w:ascii="Roboto Light" w:eastAsia="Roboto Light" w:hAnsi="Roboto Light" w:cs="Roboto Light"/>
          <w:b/>
          <w:bCs/>
          <w:sz w:val="20"/>
          <w:szCs w:val="20"/>
        </w:rPr>
        <w:t xml:space="preserve">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 across multiple concurrent programs, guaranteeing every system underwent meticulous testing before deployment in the regulated diagnostics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Led the establishment of </w:t>
      </w:r>
      <w:r w:rsidRPr="00106EA3">
        <w:rPr>
          <w:rFonts w:ascii="Roboto Light" w:eastAsia="Roboto Light" w:hAnsi="Roboto Light" w:cs="Roboto Light"/>
          <w:b/>
          <w:bCs/>
          <w:sz w:val="20"/>
          <w:szCs w:val="20"/>
        </w:rPr>
        <w:t xml:space="preserve">V&amp;V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traceability across software components, articulating clear requirements and ensuring compliance with established </w:t>
      </w:r>
      <w:r w:rsidRPr="00106EA3">
        <w:rPr>
          <w:rFonts w:ascii="Roboto Light" w:eastAsia="Roboto Light" w:hAnsi="Roboto Light" w:cs="Roboto Light"/>
          <w:b/>
          <w:bCs/>
          <w:sz w:val="20"/>
          <w:szCs w:val="20"/>
        </w:rPr>
        <w:t xml:space="preserve">design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 a tech-driven laboratory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Collaborated closely with </w:t>
      </w:r>
      <w:r w:rsidRPr="00106EA3">
        <w:rPr>
          <w:rFonts w:ascii="Roboto Light" w:eastAsia="Roboto Light" w:hAnsi="Roboto Light" w:cs="Roboto Light"/>
          <w:b/>
          <w:bCs/>
          <w:sz w:val="20"/>
          <w:szCs w:val="20"/>
        </w:rPr>
        <w:t xml:space="preserve">bioinformaticians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engineers, and clinical laboratory personnel, translating complex technical requirements into actionable test cases contributing to the overall quality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in proactive problem-solving by reviewing executed test cases, assessing variances, and coordinating with quality teams to document findings effectively within </w:t>
      </w:r>
      <w:r w:rsidRPr="00106EA3">
        <w:rPr>
          <w:rFonts w:ascii="Roboto Light" w:eastAsia="Roboto Light" w:hAnsi="Roboto Light" w:cs="Roboto Light"/>
          <w:b/>
          <w:bCs/>
          <w:sz w:val="20"/>
          <w:szCs w:val="20"/>
        </w:rPr>
        <w:t xml:space="preserve">design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Spearheaded the documentation of </w:t>
      </w:r>
      <w:r w:rsidRPr="00106EA3">
        <w:rPr>
          <w:rFonts w:ascii="Roboto Light" w:eastAsia="Roboto Light" w:hAnsi="Roboto Light" w:cs="Roboto Light"/>
          <w:b/>
          <w:bCs/>
          <w:sz w:val="20"/>
          <w:szCs w:val="20"/>
        </w:rPr>
        <w:t xml:space="preserve">test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full compliance with industry standards and actively participating in </w:t>
      </w:r>
      <w:r w:rsidRPr="00106EA3">
        <w:rPr>
          <w:rFonts w:ascii="Roboto Light" w:eastAsia="Roboto Light" w:hAnsi="Roboto Light" w:cs="Roboto Light"/>
          <w:b/>
          <w:bCs/>
          <w:sz w:val="20"/>
          <w:szCs w:val="20"/>
        </w:rPr>
        <w:t xml:space="preserve">FDA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submission preparation from a </w:t>
      </w:r>
      <w:r w:rsidRPr="00106EA3">
        <w:rPr>
          <w:rFonts w:ascii="Roboto Light" w:eastAsia="Roboto Light" w:hAnsi="Roboto Light" w:cs="Roboto Light"/>
          <w:b/>
          <w:bCs/>
          <w:sz w:val="20"/>
          <w:szCs w:val="20"/>
        </w:rPr>
        <w:t xml:space="preserve">V&amp;V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perspective.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Leveraged advanced cloud environments to facilitate clearer workflows, supporting rigorous testing processes through architectural decisions in both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Executed software validation activities, meticulously documenting procedures and results, reinforcing organizational commitment to end-user safety and product efficacy in medical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Championed the use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to changing requirements and ensuring timely delivery of software solutions through effective sprint planning and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Fostered knowledge sharing through regular training sessions on best practices for </w:t>
      </w:r>
      <w:r w:rsidRPr="00106EA3">
        <w:rPr>
          <w:rFonts w:ascii="Roboto Light" w:eastAsia="Roboto Light" w:hAnsi="Roboto Light" w:cs="Roboto Light"/>
          <w:b/>
          <w:bCs/>
          <w:sz w:val="20"/>
          <w:szCs w:val="20"/>
        </w:rPr>
        <w:t xml:space="preserve">testing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 culture of continuous learning and adherence to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Implemented automation in testing processes for NGS software tools, significantly reducing manual efforts while enhancing accuracy and consistency across testing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Mentored junior engineers on best practices in </w:t>
      </w:r>
      <w:r w:rsidRPr="00106EA3">
        <w:rPr>
          <w:rFonts w:ascii="Roboto Light" w:eastAsia="Roboto Light" w:hAnsi="Roboto Light" w:cs="Roboto Light"/>
          <w:b/>
          <w:bCs/>
          <w:sz w:val="20"/>
          <w:szCs w:val="20"/>
        </w:rPr>
        <w:t xml:space="preserve">V&amp;V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them with the skills necessary for conducting thorough testing and contributing to documentation integrity.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Developed scalable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enhancing data analysis and visualization capabilities tailored for </w:t>
      </w:r>
      <w:r w:rsidRPr="00106EA3">
        <w:rPr>
          <w:rFonts w:ascii="Roboto Light" w:eastAsia="Roboto Light" w:hAnsi="Roboto Light" w:cs="Roboto Light"/>
          <w:b/>
          <w:bCs/>
          <w:sz w:val="20"/>
          <w:szCs w:val="20"/>
        </w:rPr>
        <w:t xml:space="preserve">bioinformatics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Collaborated with product teams to design and implement innovative solutions,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dynamic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Architected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management processes integrated seamlessly with bioinformatics software requirements for impactful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Participated in cross-functional team meetings, exchanging knowledge regarding </w:t>
      </w:r>
      <w:r w:rsidRPr="00106EA3">
        <w:rPr>
          <w:rFonts w:ascii="Roboto Light" w:eastAsia="Roboto Light" w:hAnsi="Roboto Light" w:cs="Roboto Light"/>
          <w:b/>
          <w:bCs/>
          <w:sz w:val="20"/>
          <w:szCs w:val="20"/>
        </w:rPr>
        <w:t xml:space="preserve">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ensuring comprehensive understanding among developers, testers,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Formulated effective testing strategies while employing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regression checks, thereby improving software reliability and performance under various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Maintained version control and quality of software artifacts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strong culture of accountability in project deliveries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Pursued process enhancements in software development lifecycles, advocating for adherence to best practices in documentation and validation aligned with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Enabled timely deployment of projects by integrating automated tests into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reducing integration conflicts and accelerating feedback loops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Conducted thorough code reviews and mentoring of junior engineers, ensuring adherence to best practices and enhancing overall quality of deliverables within the technical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in problem-solving sessions to identify and resolve complex issues within the software, enhancing operational efficiency and user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Championed workshops on software development trends, improving team skills in areas such as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regulatory frameworks tailored toward the medical device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Contributed to product roadmaps by providing technical insights, influencing feature development to ensure alignment with the evolving needs of the biotech industry.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