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quality engineer with over 11 years of experience in software development and a strong focus on web and mobile applications. Expertise in delivering high-quality testing solutions, automation, and collaborating with cross-functional teams to enhance user experiences. Proven ability in implementing best practices and new technologies, fostering continuous improvement within QA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WebdriverIO, Selenium, JUnit, Postman, Cypress,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TDD, BDD,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test plans for diverse software applications, ensuring comprehensive coverage and alignment with specified requirements while enhancing overall quality through continuous feedback loops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developers to perform requirements analysis, establishing targeted test cases that addressed both functional and non-functional aspects to mitigate risk thoroughly.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quality assurance initiatives to implement modern testing technologies and methodologies, contributing to the team’s shift towards automation, thereby improving testing efficiency and reducing cycle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key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WebdriverIO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 and reliable regression testing while collaborating with developers and QA engineers for seamless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bugs meticulously, sharing knowledge across teams to improve future testing strategies, advocating for a customer-first approach that drives iterative product enhancements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exploration testing sessions, drawing upon industry-specific trends to inform ongoing test strategies, positioning the team to handle complex application behavior and reduce critical defects pre-deployment.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both manual and automated testing methodologies, fostering a collaborative environment that gives rise to greater innovation and technical excellence among teammates.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performance tests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firmly establishing benchmarks that guided team efforts to enhance application resilience and optimize user experience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User Acceptance Testing (UAT), providing clear communication and thorough reporting of test findings while ensuring that client requirements were met during software delivery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and testing processes while ensuring consistent code quality and quicker releases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to improve overall team performance while adhering to agile best practices and fostering a culture of accountability and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learning of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findings with peers to enrich team knowledge and drive department-wide adoption of innovative tools for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and internal guidelines, methodically reviewing test case documentation, and ensuring all testing artifacts were maintained consistently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testing practices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security best practices while identifying critical vulnerabilities prior to product launch, thereby reducing potential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 centralized test case repository, optimizing access and utility, crafting clear traceability matrices that bridged requirements to test case execution across multiple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automation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enterprise applications, which improved testing efficiency and reliability in delivering high-quality software solutions to numerous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design and execute integration tests that confirmed seamless interaction between various software components, ensuring overall product functionality remained intact through various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in code management and collaboration, which enhanced team productivity and streamlined workflows during software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codebases for test coverage gaps and initiated targeted test case development that bridged these gaps, resulting in higher defect detection rates and software stability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testing principles and tools, empowering colleagues with essential skills and knowledge needed to adopt test-first development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during requirement gathering sessions, translating business objectives into actionable testing strategies that drove project success while reducing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improvements to existing manual testing processes by introducing innovative testing tools and methodologies, which significantly reduced repetitive tasks and enhanced quality assurance efforts relating to deadline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testing documentation and reports that guided project stakeholders and upper management in decision-making processes, ensuring clarity around quality metrics and project health status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effectively tracking defect lifecycles and ensuring transparency across the development team regarding open issues and prioritization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end-to-end testing scenarios for complex applications across multiple environments, ensuring application reliability and data integrity while working closely with developers to resolve identified issues post-testing.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exploratory testing within increasingly complex environments, utilizing a blend of analytical thinking and domain knowledge to identify potential risks and usability improvement opportunities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regular communication with clients during all phases of testing, ensuring expectations were consistently met and establishing a clear pathway for addressing client feedback and concerns regarding the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