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and Architect with over 11 years in software development specializing in web and mobile applications. Adept in full-stack environment including C#, Java, and Azure cloud services. Proven ability to lead in architecture, collaboration, and modern software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Java, SQL,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Microservices, Serverless, Kubernetes, VMware, Docker, AWS,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WebSockets, XML, JSON, gRPC,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Jenkins, JIRA, Bitbucket,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Selenium, Mocha, Chai, CI/CD Pipelines, Jest,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Cassandra, MySQL, ElasticSearch,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for multiple internal applications, ensuring scalability, performance, and reliability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while maintaining strong communication with cross-functional teams involved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innovative software products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of high-quality applications and facilitating continuous improvement to meet dynamic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effectively bridging the gap between business objectives and technological solutions in a rapidly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frameworks, driving innovation initiatives that promote continuous advancement in application development processes and enhance user experience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to a diverse team of developers, guiding them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using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interoperability between microservices and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data management and integration that adhere to established standards in security, performance, and reliability while coordinating efforts across design and analysis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enforce high standards of software quality, fostering a culture of learning and improvement while ensuring adherence to architectural principles and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and components for internal applications to maximize efficiency and code reusability, significantly reducing time required for new software feature implementations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CI/CD pipeline implementations that standardized automated testing and deployment processes, which significantly reduced time to market and improved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and architectural governance principles, which improved the consistency and quality of software deliverables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systems architecture, detailing design patterns and standards for future reference and ensuring alignment with business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architecture, contributing to skill development and fostering a collaborative team environment focused on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debugging activities that identified and resolved potential bottlenecks in application performance, leading to optimized resource allocation and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through workshops and group sessions on modern software architecture principles, thus enhancing team expertise and facilitating smoother collaborative efforts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collaboration initiatives that aligned technical developments with business goals, ensuring project scopes, timelines, and resources were well defined and adhered to.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high-performance microservices and databases that addressed client needs and improved operational efficiency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sprint planning, daily stand-ups, and retrospectives, which improved team communication and collaboration, resulting in higher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analysts to gather and analyze requirements, translating them into technical solutions and designing architecture that aligns seamlessly with business objectives, enhancing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track changes in codebase, facilitating collaboration among team members and ensuring code quality through comprehensive pull requests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RESTful APIs for both internal and external applications, ensuring compliance with security protocols while enhancing data retrieval and management processes across client-facing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improving scalability and reliability while educating team members on cloud-native architecture principles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coding standards and best practices in software development through the application of design patterns and architectural principles, leading to uniformity and predictability in software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early detection of potential issues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significantly reducing deployment timeframes and increasing the overall quality of final deliverables through automation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audits and code reviews that ensured compliance with software quality assurance standards, while consistently promoting a culture of excellence and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both end-users and developers, facilitating knowledge transfer and supporting easier maintenance and upgrades of existing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new software technologies and development techniques to peers, improving the team's knowledge base and encouraging the adoption of innovative solutions to meet evolving client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