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11 years of experience in software development, specializing in AI/ML applications and full stack solutions. Proven expertise in Python, Azure, and AWS, with a strong focus on implementing Generative AI and production-grade applications. Adept at collaborating with cross-functional teams to deliver innovative solutions while ensuring project quality and timelines.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Ruby, SQL,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OpenAI API, Hugging Face Transformers, MLflow, Kubeflow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Terraform, CI/CD, MLOps,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Vector Databases, Data Lakes,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Flask, Django, FastAPI, Spring Boot, Bootstrap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overseeing end-to-end project lifecycle and collaborating effectively with offshore teams to ensure timely delivery of high-impact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business requirements into actionable technical designs,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document processes and facilitate clear communication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application performance through iterative tuning and model evaluation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for multiple projects while adhering to best practices in software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and integrated front-end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collaboration between back-end services and user interfaces across various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promoting best practices in coding, debugging, and optimization of application performance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 architecture,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retrieval mechanisms, focusing on improving response times and accuracy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fast and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quality assurance processes and minimize error rates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complex software issues during peak operational hours, employing strong problem-solving skills to minimize downtime and maintain system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technical documentation and onboarding materials, including specifications and process guidelines, to foster a knowledge-sharing culture among teams and improve overall workplace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strategic plans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migration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infrastructure optimization, effectively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scalability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cross-departmental brainstorming sessions, ensuring alignment of project goals and identifying areas for innovation and efficiency improvements within AI/ML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industry conferences and workshops to stay updated on emerging trends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space, continually applying new knowledge to improve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assessments of production applications, implementing improvements and ensuring compliance with best practices for security and data integrity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facilitating consistent development, testing, and deployment environments that streamlined workflow efficiency across team efforts.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as part of a high-performing team, focusing on agile methodologies that promoted adaptive planning, evolutionary development, and early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web applications, ensuring high performance and responsiveness to requests from various end-users across global markets.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migrating on-premises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infrastructure, enhancing system resilience and significantly reducing operational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flexible deployment options and simplifying overall application management and performance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orchestration tools to automate deployment, scaling, and management of applications, improving the delivery cycle and reducing timescales for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and design teams to create user-centered features, leveraging analytical insights and performance metrics to drive feature enhancement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and executed unit tests and integration tests to identify issues early in the development cycle, ensuring product quality and enhancing deployment stability across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integrated dynamic front-end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enabling responsive design principles to improve user experience on mobile and desktop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with existing development infrastructure, resulting in smoother pipelines for code integration and quality assurance processes across development life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 and design proposals, offering innovative solutions to drive project goals and enhance system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QA teams and stakeholders,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sprint planning and performance tracking, ensuring alignment between development timelines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for feedback throughout the development cycle, implementing changes based on user input to ensure deliverables met or exceeded end-user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