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high-performance computing solutions and numerical algorithms. Proven expertise in Python, C++, and GPU programming, with a passion for optimizing open-source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CUDA, JavaScript, C, Go, Swift,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NumPy, TensorFlow, SciPy, MLIR, Dask, Triton, TorchRL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Eclipse, Anaconda, PyCharm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Valgrind, GDB, Unit Testing, Integration Testing, Profiling Tools, Static Analysis, Performance Monitoring, Load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Continuous Integration, Continuous Deployment, Terraform, Ansible, Helm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core components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runtime efficiency and resource management for large-scale AI applications while engaging with the broader open-source community to gather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performance enhancements that propelled project timelines and established strong relationships with external partners.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design reviews focusing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solutions, ensuring code maintainability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features for numerical computing tasks,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effectively while ensuring high reliability and adherence to product specifications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code reviews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libraries, sharing best practices and contributing to discussions that led to improved developmental strategies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performance issues in production-level codebases, applying a systematic approach to isolate problems, which improved application responsiveness and user engagement across all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on best practices in software development while providing guidance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GPU-accelerated applications, fostering a collaborative learning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TorchRL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Triton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algorithm efficiency by refining computational models and significantly reducing processing overhead associated with traditional numerical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that facilitated the integration of modern coding practices to ensure code efficiency and agility within software deployments, contributing to a stronger overall product offering.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Strived to maintain an inclusive coding culture, actively promoting open-source contributions and ensuring collective ownership of code quality which resulted in a more empowered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deployment strategy for AI tools, ensuring sustainability and cost-effectiveness while simplifying the onboarding process for other engineering teams working across projects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the performance of various applications, providing insightful recommendations that shaped development cycles while ensuring optimal utilization of system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contributed to documentation on key architecture elements for community best practices, which enriched user experiences and solidified the open-source presence of the engagement platform.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 to ensure their needs were met effectively, demonstrating adaptability in problem-solving to address unforeseen challenges during project execution and enhancing client satisfaction via timely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routine for assessing system performance and optimizations, contributing to the team's proactive approach to sustaining high levels of availability and responsiveness in delivered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significant expertise in software engineering principles and methodologies to produce scalable solutions amidst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strategies for large-scale applications to ensure rapid response times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accessibility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performance bottlenecks,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debugging process to increase application efficiency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automated testing frameworks within continuous integration pipelines that improved software reliability, reduced errors, and streamlined deployment cycles in a competitive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APIs that facilitated easier integration with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contributing to the creation of dynamic applications that effectively met business needs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enhancing software builds, ensuring all code adheres to best practices while fostering an environment of innovation among team members within a structured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processing algorithms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various aspects of numerical linear algebra systems to ensure accurate and high-speed data analysis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key architecture and design decisions, allowing for improved onboarding processes and greater knowledge retention within teams and facilitating smoother project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elements by integrating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accessibility and usability across multiple devices while maintaining high performance under heavy usage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during development cycles to gather user feedback, which propelled iterative improvement processes and aligned projects with client expectations based on evolving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Adaptively responded to user-reported issues and feature requests by contributing timely updates and essential code modifications, which increased overall customer satisfaction with delivered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advanced error tracking systems, allowing tasks to be monitored proactively without disrupting overall productivity, which significantly improved team dynamics and finished product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