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web and mobile applications. Proficient in designing architecture and leading teams to deliver innovative fintech solutions, leveraging an extensive tech stack and AI-driven methodologies to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.NET, Node.js, Express, Gorilla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MSSQL, SQLite,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GitHub, JIRA,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Event-Driven, RESTful APIs, Serverless,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enhanced scalability and maintainability, facilitating seamless integration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fintech applications while employing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efficiencies and deployment times for financial services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AI-driven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software development processes, mentoring team members on how to leverage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enhance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on incorporating emerging technologies into the product roadmap, analyzing their impact on user experience and engagement, and presented findings to leadership with actionable insights for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and intermediate engineers, fostering a culture of learning and growth within the team that encouraged the adoption of new technologies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data scientists, and infrastructure teams to create reliable, scalable solutions that aligned with company goals and customer needs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system documentation and user manuals to facilitate team onboarding and ensure continuity in engineering practices, including training sessions for new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a consistent deployment environment across development, testing, and production stages, which positively impacted the overall release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architectural design, building large-scale solutions for data storage and processing, while meeting compliance and regulatory standards pertinent to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enhance security across applications by implementing advanced authentication mechanisms and continuous monitoring protocols, significantly reducing vulnerabilities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of applications, which greatly improved user experience by reducing latency and ensuring real-time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within the team, promoting iterative development cycles and regular stakeholder feedback which increased the velocity of feature delivery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to integrate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enhancing the usability and clarity of internal and external APIs for teams and external developers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the team's skill set and integration of innovative solutions in everyday coding practices, leading to significantly improved coding efficiency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a mentorship program within the engineering department that encouraged knowledge sharing and professional development, ultimately leading to higher retention rates and team morale.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a major financial product,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which streamlined client invoicing and payment processes through automated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enhance user interface experiences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intuitive designs that drove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interfaced with both relational and NoSQL databases, ensuring high availability and reliability of applications in a multi-environment setup.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quality improvements through regular reviews, adherence to best practices, and promoting the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significant reduction in technical debt over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optimizing resource usage and cost, while ensuring that performance metrics met industry standards for uptime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applications, focusing on identifying bottlenecks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communications and improving overall system throughput for critical financial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continuous integration and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testing and integration of new features into production efficiently and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refactor legacy systems using </w:t>
      </w:r>
      <w:r w:rsidRPr="00106EA3">
        <w:rPr>
          <w:rFonts w:ascii="Roboto Light" w:eastAsia="Roboto Light" w:hAnsi="Roboto Light" w:cs="Roboto Light"/>
          <w:b/>
          <w:bCs/>
          <w:sz w:val="20"/>
          <w:szCs w:val="20"/>
        </w:rPr>
        <w:t xml:space="preserve">modern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enhancing system performance, decreasing maintenance costs, and improving developer productivity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internal stakeholders to gather requirements, translating them into technical specifications that drove the successful launch of several key features within tight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liaison between engineering and product management teams, ensuring alignment on timelines and deliverables while advocating for best engineering practices and prioritization of technical debt remediation.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direction of project roadmaps, proposing innovative solutions based on thorough analysis of customer feedback and a deep understanding of market trends in fintech.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on trends in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an environment of continuous learning and professional growth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