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Software Engineer with over 11 years of experience specializing in full-stack development, particularly with .NET Core, C#, and Sitecore XM Cloud. Adept at building scalable web applications, optimizing cloud solutions, and enhancing user experiences. Proven track record in leading cross-functional teams, applying Agile methodologies, and mentoring junior developers. Passionate about leveraging technology to create impactful educational experiences for students.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 MVC, ASP.NET Core, React, Angular, Next.js, Entity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Azure DevOps, Git, CI/CD,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Sitecore XM Cloud, RESTful APIs, Sitecore Experience Edge, GraphQL, Headless CMS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Entity Framework, Redis, NoSQL,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MSTest, NUnit, Postman, Swagger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variety of cutting-edge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interaction through responsive interfaces and maintaining a focus on modular architecture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solutions integrated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cloud services to enhance performance, reliability, and security for high-traffic applications targeted at educational journeys.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UX/UI designers, resulting in the seamless translation of business requirements into technical specifications, ensuring adherence to project timelines and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existing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Sitecore XM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content delivery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headless CMS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configurations and enabling a more dynamic user experience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robust CI/CD practices that reduced deployment time while improving overall code quality and application stability.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provided mentorship to junior developers, fostering a culture of continuous learning and improvement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responsiveness, while integrating seamlessly with external systems and third-party services to create unified educational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and maintained a high standard of code quality, implementing best practices that reduced bug incidents and improved project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Agile/Scrum ceremonies, influencing project direction through active engagement in sprint planning, daily stand-ups, and retrospectives, driving team accountability and commitment to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Angular and React for front-end development, utilizing modern JavaScript best practices to create interactive interfaces that enhance student engagement through educational tools and resources.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new functional capabilities and optimized data management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advanced querying techniques to facilitate efficient data retrieval and ensure data integrity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complex technical issues, providing timely resolutions and support for production environments, ensuring minimal disruption to end users and maintaining service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services into applications, enhancing functionality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improving the user experience across web and mobile platforms, tailored to educational contexts.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state-of-the-art configuration tools and monitoring techniques to ensure that cloud workloads remained highly efficient, secure, and scalable within Azure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the use and benefits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Sitecore XM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team members to leverage the full potential of modern content management systems.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user experience improvements tailored to the needs of educational content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functionality through analytics integration, enabling data tracking and insights that informed strategic improvements to custom software solutions built for diverse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user requirements and translate them into technical specifications while adhering to best coding practices and design principles throughout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robust service architectures that maximized interoperability and streamlined integration with various client-facing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system components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modernizing infrastructure while enhancing maintainability and scalability, positioning applications for future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 reliability and robustness in a rapidly evolving technological landscape.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front-end features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crafting responsive designs that adapt to various devices and screen sizes, improving overall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version control and facilitated collaborative code development through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an effective workflow and mitigating merge conflicts during team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Adhered to Agile methodologies, actively participating in sprints, iterations, and retrospectives to continuously refine processes and enhance team output efficiency and cohesion.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critical production issues, applying strategic problem-solving techniques and a depth of technical knowledge to ensure swift resolutions with minimal impact on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data access and manipulation, streamlining database interactions and improving application performance through efficient querying and resource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active learning and professional development, keeping abreast of emerging technologies and industry trends to consistently introduce innovative solutions within the development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