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developing scalable web and mobile applications. Proven expertise in Python, backend development, and data pipeline architecture, with a strong focus on delivering high-impact solutions in startup environments. Adept at collaborating cross-functionally to enhance product features and optimize performance, while continuously improving engineering processes.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TypeScript, Go,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Flask, FastAPI, React, Node.js, Vue.js, Spring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 &amp;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GCP, Azure, Apache Spark, Hadoop, Snowflake, Kafka, PostgreSQL, MongoDB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Terraform, Jenkins, Ansible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Protocols: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GraphQL, gRPC, WebSocket, JSON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microservices architectures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backend system capabilities and enabling integration of diverse data sources to optimize software performance and scalability.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robust, high-performance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which facilitated seamless data exchange between multiple frontend frameworks and backend systems, ensuring low latency and high throughput for user requests.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management and UX teams to translate business requirements into technical specifications, consequently deploying multiple features aimed at enhancing user engagement and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adoption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infrastructure, reducing deployment times significantly and improving system reliability in the production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data pipelines utilizing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Spark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efficient processing and analysis of large datasets, thus avoiding bottlenecks and enhancing data accessibility for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best practices for backend development, fostering a collaborative environment that supports knowledge sharing and professional growth within the engineering team of a startup.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code reviews and implemented best coding practices across projects, significantly reducing the occurrence of bugs and ensuring maintainability of complex software solutions in the long term.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data analysts and scientists to address data-related challenges comprehensively, facilitating comprehensive solutions that enhanced the accuracy of data interpretations and business decisions.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maintained scalable systems capable of handling increasing volumes of data,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 REST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 for service development that adhered to industry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initiatives for continuous integration/continuous deployment (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) workflows, using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thereby enhancing operational efficiency and speeding up the release cycle of new features.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software performance assessments, implementing improvements based on load testing and profiling results which effectively reduced response time and resource utilization across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strategic planning sessions to align software development efforts with organizational goals, delivering insights that informed the roadmap of next-generation platform features.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an agile software development environment, introducing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processes, which improved team dynamics and project management efficiency, consequently enabling quicker response times to changes in project scope.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and guidelines for engineers, fostering a culture of clarity and adherence to high standards in code quality and software architecture throughout the development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 a primary database for projects, which involved designing relational schemas and ensuring data integrity while optimizing query performance for specific application needs.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high-availability applications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promoting efficient resource management and robust error handling to improve user experience across enterprise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project teams to ensure feature development adhered to department standards, including implementing testing frameworks that enhanced code quality and operational readiness before product launches.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Delivered multiple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enabling seamless communication between various software modules, streamlining system architecture and improving functional integration for diverse operational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database optimization strategies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 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enhanced application performance and reduced data retrieval time, thereby ensuring a more efficient data access layer.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architecture design discussions, providing insights on scalability options and performance improvements with a focus on cloud deployment strategies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cross-team collaboration to identify and resolve integration issues with third-party APIs, ensuring reliable data exchange and synchronization processes between platforms and services.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best security practices in applications to protect sensitive data, thereby achieving compliance with relevant regulations and enhancing overall application security posture.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product vision and strategy sessions, connecting engineering efforts with business objectives to craft software that aligns with market demand and user needs; collaborated on product roadmaps.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rigorously in debugging processes and implemented monitoring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Visual Studio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performance analytics tools to proactively identify and resolve performance bottlenecks.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adoption of Agile methodologies within the engineering team, advocating for better sprint planning and retrospective practices that resulted in improved productivity and team morale.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