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designing and implementing scalable web and mobile applications. Proven expertise in software architecture, system integration, and cybersecurity for enterprise environments, adept at collaborating in high-pressure environments to deliver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Django, Spring Boot,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CI/CD,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APIs, SOAP, GraphQL, WebSockets,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Performance:</w:t>
      </w:r>
      <w:r w:rsidRPr="00106EA3">
        <w:rPr>
          <w:rFonts w:ascii="Roboto Light" w:eastAsia="Roboto Light" w:hAnsi="Roboto Light" w:cs="Roboto Light"/>
          <w:sz w:val="20"/>
          <w:szCs w:val="20"/>
        </w:rPr>
        <w:t xml:space="preserve"> DevSecOps, OWASP, Penetration Testing, Application Performance Monitoring, ISO 27001</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high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thus reducing deployment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specifications by effectively decomposing high-level program requirements into actionable tasks, collaborating closely with cross-functional teams to ensure alignment and adherence to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w:t>
      </w:r>
      <w:r w:rsidRPr="00106EA3">
        <w:rPr>
          <w:rFonts w:ascii="Roboto Light" w:eastAsia="Roboto Light" w:hAnsi="Roboto Light" w:cs="Roboto Light"/>
          <w:b/>
          <w:bCs/>
          <w:sz w:val="20"/>
          <w:szCs w:val="20"/>
        </w:rPr>
        <w:t xml:space="preserve">code review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highlighting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compliance with technical standards, which led to significant improvements in </w:t>
      </w:r>
      <w:r w:rsidRPr="00106EA3">
        <w:rPr>
          <w:rFonts w:ascii="Roboto Light" w:eastAsia="Roboto Light" w:hAnsi="Roboto Light" w:cs="Roboto Light"/>
          <w:b/>
          <w:bCs/>
          <w:sz w:val="20"/>
          <w:szCs w:val="20"/>
        </w:rPr>
        <w:t xml:space="preserve">software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and interoperability of systems while ensuring secure data exchanges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assessments by analyzing application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reliability, and security, providing actionable recommendations to improve system operations and elevate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cybersecurity teams to identify vulnerabilities, developing comprehensive strategies that reinforced the application’s </w:t>
      </w:r>
      <w:r w:rsidRPr="00106EA3">
        <w:rPr>
          <w:rFonts w:ascii="Roboto Light" w:eastAsia="Roboto Light" w:hAnsi="Roboto Light" w:cs="Roboto Light"/>
          <w:b/>
          <w:bCs/>
          <w:sz w:val="20"/>
          <w:szCs w:val="20"/>
        </w:rPr>
        <w:t xml:space="preserve">security posture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with </w:t>
      </w:r>
      <w:r w:rsidRPr="00106EA3">
        <w:rPr>
          <w:rFonts w:ascii="Roboto Light" w:eastAsia="Roboto Light" w:hAnsi="Roboto Light" w:cs="Roboto Light"/>
          <w:b/>
          <w:bCs/>
          <w:sz w:val="20"/>
          <w:szCs w:val="20"/>
        </w:rPr>
        <w:t xml:space="preserve">COTS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focusing on interoperability and seamless data exchange across platforms to meet business requirements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w:t>
      </w:r>
      <w:r w:rsidRPr="00106EA3">
        <w:rPr>
          <w:rFonts w:ascii="Roboto Light" w:eastAsia="Roboto Light" w:hAnsi="Roboto Light" w:cs="Roboto Light"/>
          <w:b/>
          <w:bCs/>
          <w:sz w:val="20"/>
          <w:szCs w:val="20"/>
        </w:rPr>
        <w:t xml:space="preserve">data exchange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secure and efficient transfer of information across various software systems while incorporating user feedback into the design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technological evaluation processes to assess emerging technologies, crafting proof-of-concept applications that provided invaluable insights into implementation feasibility and long-term benefits.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analyses, requirement decompositions, and testing results, ensuring all findings were clearly communicated to leadership for informed decision-making and strategy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in best practices of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that promoted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and resolution for complex technical issues, effectively diagnosing and remediating system bugs to restore functionality and enhance operational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align project goals with technological capabilities, using strong communication skills to advocate for best solutions for collaborative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the </w:t>
      </w:r>
      <w:r w:rsidRPr="00106EA3">
        <w:rPr>
          <w:rFonts w:ascii="Roboto Light" w:eastAsia="Roboto Light" w:hAnsi="Roboto Light" w:cs="Roboto Light"/>
          <w:b/>
          <w:bCs/>
          <w:sz w:val="20"/>
          <w:szCs w:val="20"/>
        </w:rPr>
        <w:t xml:space="preserve">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project success through iterative planning and proactive risk management to meet deadlines without compromising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systems integration projects, collaborating closely with project stakeholders to ensure that technical solutions effectively addressed business challenges and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high-availability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user engagement and satisfaction by providing dynamic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ensuring streamlined operations that are both efficient and scalable while accommodating future growth potentials.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through </w:t>
      </w:r>
      <w:r w:rsidRPr="00106EA3">
        <w:rPr>
          <w:rFonts w:ascii="Roboto Light" w:eastAsia="Roboto Light" w:hAnsi="Roboto Light" w:cs="Roboto Light"/>
          <w:b/>
          <w:bCs/>
          <w:sz w:val="20"/>
          <w:szCs w:val="20"/>
        </w:rPr>
        <w:t xml:space="preserve">software refactoring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applying principles of clean coding that improved maintainability and performance, making systems easier to work with for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optimizing continuous integration and deployment pipelines that significantly reduced release cycles and improved collaboration between development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end-to-end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fail-safe environment where defects were minimized prior to production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activities that led to decreased load times, enhanced user experiences, and better alignment with SLAs in highly competitive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product owner for multiple projects, proposing strategic development directions and aligning team efforts with business goals to maximize overall impact and ROI.</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security measures by implementing security testing protocols, adhering to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protect sensitive data and enhance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focusing on system architecture principles, allowing teammates to build up the necessary skill sets for future innovation and technological advancement.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w:t>
      </w:r>
      <w:r w:rsidRPr="00106EA3">
        <w:rPr>
          <w:rFonts w:ascii="Roboto Light" w:eastAsia="Roboto Light" w:hAnsi="Roboto Light" w:cs="Roboto Light"/>
          <w:b/>
          <w:bCs/>
          <w:sz w:val="20"/>
          <w:szCs w:val="20"/>
        </w:rPr>
        <w:t xml:space="preserve">Model-Based Systems Engineering (MBSE)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effective representation of system specifications, enabling advanced planning and effective communication between all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evaluation of various </w:t>
      </w:r>
      <w:r w:rsidRPr="00106EA3">
        <w:rPr>
          <w:rFonts w:ascii="Roboto Light" w:eastAsia="Roboto Light" w:hAnsi="Roboto Light" w:cs="Roboto Light"/>
          <w:b/>
          <w:bCs/>
          <w:sz w:val="20"/>
          <w:szCs w:val="20"/>
        </w:rPr>
        <w:t xml:space="preserve">COTS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and tools, synthesizing evaluations to shape project decisions and direction while ensuring best use of resources available.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cloud-based environments, ensuring seamless transitions and minimal downtime affecting business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