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 focused on web and mobile applications. Expertise in building impactful peer-to-peer learning platforms addressing learner needs. Proficient in collaborating with teams, enhancing user experiences, and delivering scalable software solutions on fast-paced projects with a global reach.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features that contributed to a global learning platform, enhancing user engagement and satisfaction by aligning technology with needs for educational and peer-to-peer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refine requirements, successfully streamlining diverse software operations while maintaining focus on creating a high-quality user experience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developing simulations that provided tutors with practice scenarios, significantly improving their readiness for real-world teaching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regularly to gather feedback on new features; processed insights and translated them into actionable improvements for mobile and web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deploying applications, ensuring that updates were efficiently delivered with minimal disruption to users while fostering a culture of rapid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a cohesive engineering team to prioritize tasks effectively, enhancing project adaptability to emerge user requirements and rapid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innovate and implement new features; analyzed emerging trends in educational technology to identify opportunities and quickly align with our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moderation system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detection of safety issues, which allowed human moderators to focus on more complex scenarios requiring nuanced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code during the discovery phase of projects, enhancing the team's ability to iterate quickly while ensuring the quality of prototypes was consistent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collaborative work environment focused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stand-up meetings to evaluate progress and re-prioritize tasks, ensuring alignment with project goals and cultivating a transparent communication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testing strategies to ensure robust application performance and reliability, leveraging methodologies to catch and resolve issues early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in the team, equipping them with knowledge on the technology stack used while promoting a sense of belonging and community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inform product iterations and features, enhancing engagement strategies that supported learner interests and facilitated peer interaction through digital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various front-end design frameworks, choosing solutions that offered the most flexibility and responsiveness, resulting in improved overall user experiences across devices.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by integrating various APIs and managing state efficiently via advanced internal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high-fidelity prototypes; implemented feedback loops to refine user interfaces and improve accessibility for diverse learner types.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strengthened product reliability; this proactive approach significantly reduced bug reports post-deployment and boosted user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deploy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applications, leading to improved performance during peak usage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 and retrospectives, enhancing team productivity by promoting open communication and adapting workflows based on retrospective insights 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effectively, organizing productive stand-ups and brainstorming sessions that fostered innovative design solutions for complex engineering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Grew professionally by embracing continuous learning opportunities, leading to the adoption of best practices within the team, especially in areas related to user-focused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tools for real-time monitoring of applications, proactively addressing issues based on user behavior and feedback to maintain an optimal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educators to gather insights on best practices in education technology, which shaped the development of features directly linked to improving teaching efficacy in classrooms.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scalability by optimizing server configurations and database queries; these improvements led to significant reductions in response times and better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knowledge base of solutions that improved team efficiency in resolving commonly encountered issues during deployment phases, ensuring a smoother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continuous quality assurance involving regular audits of code and application performance, reinforcing a culture of excellence and accountability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fellow engineers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into web applications; this initiative enhanced visibility, positioning our product as a leading resource for online learning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outreach events that enhanced engagement with external educational partners; these collaborations guided product development tailored to the needs of teachers and students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frameworks and technologies, advocating for experimentation within the team, which contributed to a more innovative mindset and led to successful adoption of new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