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solution-oriented Software Engineer with 11 years of extensive experience in web and mobile application development, leveraging cutting-edge technologies and tools throughout the software lifecycle. Proven ability to design, develop, and optimize robust systems while engaging with end-users to identify their needs. Passionate about utilizing AI, backend solutions, and full-stack capabilities to drive efficiency and innovation in logistics through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Next.js, Express.js, React, Vue.js,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Docker, Kubernetes,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GraphQL, Firebase,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Pandas, NumPy, Dagster, ETL, Data Lakes, Data Warehousing, Stream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enhance customer engagement and optimize the outreach processes for sales teams operating in complex logistics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our system can handle a growing volume of customer data with high reliability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user feedback directly from customers, iteratively improving the product's user interface and backend functionalities based on real-time insights and testing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backend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efficiency, maintainability, and scalability, crucial for supporting growing demands of our logistics-focused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legacy systems into new solutions, fostering the ability for clients to seamlessly transition their existing processes while utilizing our modern development tools. This ensured a smooth onboarding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contributed to architecture design, implementing best practices for software development processes, promoting high-quality code, and ensuring systems adhered to security standards throughout their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significantly reducing rollout times and improving overall efficiency in managing production environments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strong engineering culture by conducting regular code reviews and mentoring junior developers, ensuring knowledge sharing and promoting consistent implementation of coding standards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documentation for APIs and system architecture to facilitate easier onboarding and knowledge transfer amongst teams, fostering a collaborative work environment and clearer communication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diagnosing performance bottlenecks and rewriting critical components, resulting in faster load times and better resource utilization without compromising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deployed new features with a keen focus on usability and customer satisfaction, resulting in heightened user engagement and positive feedback from both end-users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customizable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clients to better understand their logistics data, enhancing decision-making capabilities by leveraging insights derived from complex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planning and retrospectives, continuously seeking to improve team productivity and product quality while adapting quickly to changing business requirements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monitoring tools to track application performance, gathering metrics that informed decisions regarding infrastructure adjustments and enhancements of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 talks and knowledge-sharing sessions that improved team dynamics and supported ongoing learning and development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Microsoft services, utilizing agile methodologies to foster continuous integration, delivery, and improvement of projects, ensuring timely releases and high-quality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full-stack development practices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efficient data models and RESTful APIs for applications that handled extensive user data securely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optimizations for key applications by conducting thorough code reviews, identifying issues affecting response times, and executing solutions in code refinements or infrastructure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develop user experience strategies that align with business goals and enhance customer satisfaction while meeting technical feasibility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to existing projects to improve quality assurance processes, ensuring code reliability and reducing the number of critical bugs that went into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mentoring efforts for junior engineers,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pair programming sessions, and fostering knowledge sharing across the team for continuous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user-facing features through extensive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interacting seamlessly with backend services to deliver low-latency experiences and engaging user interfaces for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back-end load testing, ensuring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could manage high traffic periods while minimizing downtime and user impact, which was critical for maintaining service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client-side architecture that supported complex business requirements, implementing responsive design principles to ensure applications performed well across various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deployment strategies that utilized containerization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workload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internal projects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infrastructure efficiency and reducing operational costs through better resource utilization and scaling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stakeholder meetings to align technical capabilities with business needs, promoting a culture of open communication and transparency between development and other departments.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