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building robust web and mobile applications. Proficient in leveraging AWS technologies, Go, and Python for scalable solutions. Strong background in AI integration, observability, and compliance technology, contributing to innovative and compliant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AWS ECS, AWS SQS, AWS SNS, AWS DynamoDB, AWS S3, AWS API Gateway, AWS Bedrock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React, Node.js, FastAPI, Spring Boot,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GitHub Actions, CircleCI,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PostgreSQL, MySQL, Redis, MongoDB, Elasticsearch, RDS,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Prometheus, Grafana, ELK Stack, Splunk, Datadog, New Relic, Honeycomb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cloud-native microservices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high availability, scalability, and automated provisioning workflows to support quick deployment practices within a dynamic engineering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introduce </w:t>
      </w:r>
      <w:r w:rsidRPr="00106EA3">
        <w:rPr>
          <w:rFonts w:ascii="Roboto Light" w:eastAsia="Roboto Light" w:hAnsi="Roboto Light" w:cs="Roboto Light"/>
          <w:b/>
          <w:bCs/>
          <w:sz w:val="20"/>
          <w:szCs w:val="20"/>
        </w:rPr>
        <w:t xml:space="preserve">AI-powered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our platform, employing </w:t>
      </w:r>
      <w:r w:rsidRPr="00106EA3">
        <w:rPr>
          <w:rFonts w:ascii="Roboto Light" w:eastAsia="Roboto Light" w:hAnsi="Roboto Light" w:cs="Roboto Light"/>
          <w:b/>
          <w:bCs/>
          <w:sz w:val="20"/>
          <w:szCs w:val="20"/>
        </w:rPr>
        <w:t xml:space="preserve">AWS Bedrock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and alignment with user needs and regulatory compliance within production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serverless architecture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through the application of </w:t>
      </w:r>
      <w:r w:rsidRPr="00106EA3">
        <w:rPr>
          <w:rFonts w:ascii="Roboto Light" w:eastAsia="Roboto Light" w:hAnsi="Roboto Light" w:cs="Roboto Light"/>
          <w:b/>
          <w:bCs/>
          <w:sz w:val="20"/>
          <w:szCs w:val="20"/>
        </w:rPr>
        <w:t xml:space="preserve">event-driven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and ensuring the integration of observability tooling for real-time metrics and tracing.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improving CI/CD workflows with tools like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engineering practices with industry standards to boost team productivity and foster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best practices for developing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adhere to the principles of scalability and maintainability, facilitating efficient communication between client applications and back-end services while ensuring high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applications for logging, monitoring, and tracing to proactively address potential service interruptions, creating actionable dashboards that align with operational goals and user expectations during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effective use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encouraging collaborative practices that enhance team skill sets and foster an environment of shared knowledge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feature enhancements by integrating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within distributed systems, championing team culture initiatives that promote feedback loops and continuous learning through shared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for feature development using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product suitability and reliability while maintaining compliance with industry regulations and best practices for digital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strategy planning, providing insights on emerging technologies that can enhance service efficiency and reduce operational costs across various cloud services and platforms for business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positive team atmosphere by advocating for collaborative development processes, celebrating diversity within the team, and actively engaging in recruiting efforts to enhance team cohesion and skill diversity.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navigated the evolving landscape of distributed systems technologies, leveraging emerging trends to identify innovative approaches for cloud optimization and cost-effective infrastructure solutions, benefiting both team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knowledge-sharing sessions focusing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the effective use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cultivating a culture of learning and resilience in addressing engineering challenges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practical methodologies for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existing frameworks and workflows, balancing experimentation with systematic approaches to enhance service delivery while ensuring high standards of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empathy and collaborative spirit in fostering relationships between technical and non-technical teams, ensuring alignment on objectives and shared visions to drive successful project deliveries and organizational values.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w:t>
      </w:r>
      <w:r w:rsidRPr="00106EA3">
        <w:rPr>
          <w:rFonts w:ascii="Roboto Light" w:eastAsia="Roboto Light" w:hAnsi="Roboto Light" w:cs="Roboto Light"/>
          <w:b/>
          <w:bCs/>
          <w:sz w:val="20"/>
          <w:szCs w:val="20"/>
        </w:rPr>
        <w:t xml:space="preserve">cloud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effectively managing deployments and ensuring high availability while utilizing established industry best practices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unit testing and continuous integration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proactive approach to software quality and encouraging collaboration among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numerous backend functionalities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combination with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and RESTful services to create user-centric applications that meet demanding client specifications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introduced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to streamline application deployment processes, promoting modularity and enabling teams to iterate rapidly while maintaining high code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adoption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the development team with robust deployment solutions while allowing for greater scalability in application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define project requirements and technical specifications across various components of the tech stack, ensuring full alignment with client expectations and project deadlines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Education-focused technical workshops offered to junior engineers on best design practices for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architecture principles, ultimately improving overall team proficiency and agility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custom logging framework utilizing </w:t>
      </w:r>
      <w:r w:rsidRPr="00106EA3">
        <w:rPr>
          <w:rFonts w:ascii="Roboto Light" w:eastAsia="Roboto Light" w:hAnsi="Roboto Light" w:cs="Roboto Light"/>
          <w:b/>
          <w:bCs/>
          <w:sz w:val="20"/>
          <w:szCs w:val="20"/>
        </w:rPr>
        <w:t xml:space="preserve">Serilog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application observability, enabling real-time diagnostics and performance monitoring that contributed to incident resolution processes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and Entity relationships management, ensuring effective data handling and synchronization between the application layers while adhering to data integrity and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architecture discussions, advocating for scalable solutions that improve cloud infrastructure performance and reliability while continuously adapting to evolving industry standards and consumer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documentation for development processes and deployment guidelines, enabling seamless onboarding for new team members and ensuring the team had access to comprehensive resources about code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challenges through collaboration with other engineering teams and stakeholders, ensuring efficient utilization of resources and alignment of project goals with organizational priorities and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