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software development experience focused on web and mobile applications. Proven track record in building scalable, high-performance software solutions leveraging Java, React,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Spring Boot, Node.js, Express, Redux, Elasticsearch, REST,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 DB, DynamoDB,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Mockito, Cypress, Jest, TestNG, Postman, Cucumber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comprehensive public safety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robust features tailored to meet diverse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understand requirements, documenting feature specifications and ensuring smooth communication between teams for optimal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integration and data access for high-traffic applications and improving user experience through efficient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for teammates, focusing on best practices and coding standards, fostering a culture of quality assurance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architectural strategies for both front-end and back-end systems to address increased customer demand and boost deployment velocity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enhancing our public image and collaboration with the community, while also learning new skills and technologies applicable to our system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cloud deployments, maximizing resource utilization and minimizing manual errors in AWS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and sprint planning sessions to ensure alignment on development priorities and facilitate adaptability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about coding techniques and data structures, helping them adapt to our fast-paced engineering culture and improve their technical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to integrate into our workflow, improving engineering practices and encouraging team members to innovate and suggest new solutions to existing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documentation, facilitating knowledge transfer and ensuring future maintainability of the software through precise code and feature descriptions.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testing and quality control,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tests, ensuring high reliability and performance in all software releases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 members, encouraging active participation in problem-solving discussions and promoting a shared ownership mentality for product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and maintainability during development cycles, guiding the team towards best practices in software design and architecture to support long-term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data modeling and database performance optimization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query performance and application scalability.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diverse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availability and responsiveness across varied devices and platforms, which enhanced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unit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test coverage and decreasing overall bug incidence rates in production deployments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RESTful services focused on scalability and maintainability that seamlessly integrated with existing enterprise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teamwork with project stakeholders, architects, and designers to deliver outstanding, user-centered designs while ensuring technical feasibility and alignment with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refactoring and reviewing code based on community feedback, establishing a legacy of excellence and fostering a culture of ingenuity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best practices to introduce continuous integration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software development lifecycle and reducing deployment times significantly through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relational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management practices and supporting application functionality through efficient data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practices for version control, ensuring all team members were aligned and able to contribute effectively without code conflicts.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and workshops to equip team members with effective programming strategies and updates on industry practices, fostering continuous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transitioning legacy applications to microservices architecture, enabling improved maintainability, scalability, and deployment flexibility through effective design and implementation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Agile framework by participating in ceremonies such as retrospectives, sprint reviews, and backlog grooming, continuously improving process efficiency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storage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maximizing flexibility in handling diverse data structures while ensuring rapid data retrieval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