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building high-quality web and mobile applications. Proficient in Ruby on Rails, React, and TypeScript. Strong background in leading cross-functional projects while ensuring delivery of scalable features aligned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HTML, CSS, SQL, GraphQL,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Bootstrap, jQuery, Express.js, Redux, Mongoose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Heroku, PostgreSQL, MongoDB,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Development Tools, Cursor, Copilot, Claude, TensorFlow, Keras, Selenium, Jupyter Notebooks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Cypress, Postman, Selenium, Mocha, Chai, Puppeteer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high-quality code for complex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architecture and comprehensive business goals for maximum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projects by providing technical direction and estimating timelines effectively, collaborating with senior members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impactful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ownership of feature delivery from conception through to production deployment, managing to handle debugging and resolving complex issues to minimize production disruptions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technical standards and best practices through thorough code reviews, documentation, and team guidance, promoting strong collaborative efforts to enhance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capabilities through thoughtful code reviews and knowledge sharing, fostering professional development opportunities that empower team members to acquire new skills and expertise in modern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a regular basis,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boost productivity, experimenting with emerging capabilities, and seamlessly integrating them into my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communicated technical constraints, trade-offs, and uncertainties within projects, ensuring all stakeholders are informed and aligned, thus driving clarity and enhancing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blameless post-mortems focused on systemic improvement when issues occurred, conducting in-depth analyses of our decisions and actions, fostering a culture of learning and adaptation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maintaining and managing documentation as part of feature delivery, ensuring clarity and understanding of architecture decisions and implemented functionalities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monitoring and logging solutions,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identification of performance bottlenecks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validate pragmatic initial solutions, emphasizing the importance of user feedback in adapting features before significant investments in scaling are made.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impactful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demonstrated technical decisions and gathered invaluable insights and feedback from clients to shape project directions and feature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 and internal workshops focusing on the latest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contract lifecycle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methodologies, improving overall team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both frontend and backend development practices, emphasizing the importance of delivery timelines and quality assurance to exceed client expectations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continuous integration and deployment methodologies to streamline development processes, ensuring rapid delivery of high-quality features while minimizing errors and maximizing team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reliable, scalable production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implementation of best practices and adherence to design principles to optimize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and user-friendly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creation of adaptive UIs that balance both functionality and aesthetics for clients and users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understand project objectives, and align development efforts with business strategies to enhance product offerings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application performance through in-depth debugging,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testing and validation of backend and frontend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the development processes to promote flexibility and adaptability, thereby accelerating project timelines and improving stakeholder satisfaction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into existing systems, conducting thorough assessments to ensure compatibility and functionality improvements were achieved without disrupting current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that emphasized the use of modern frameworks and technology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among team members for both frontend and backend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team norms around coding standards and documentation practices, which enhanced code quality, maintainability, and clarity for future reference by all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modern software trends and taught emerging technologies to staff, fostering a culture of continuous learning and innovation throughout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a microservices architecture for various components of the application, ensuring improved scalability and modularization in complex system deployments through enhanced BYO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frameworks using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task tracking, sprint planning, and efficient collaboration among all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stakeholders, leveraging feedback to drive iterative improvements in the software development lifecycle, thus ensuring that business goals are met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