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focusing on web and mobile applications. Proficient in building scalable solutions and architectures using modern technologies, with extensive knowledge in AWS, REST/GraphQL APIs, and strong proficiency in DevOps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Angular, Django, Flask, Spring, Express,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SQLite, Cassandra,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Services:</w:t>
      </w:r>
      <w:r w:rsidRPr="00106EA3">
        <w:rPr>
          <w:rFonts w:ascii="Roboto Light" w:eastAsia="Roboto Light" w:hAnsi="Roboto Light" w:cs="Roboto Light"/>
          <w:sz w:val="20"/>
          <w:szCs w:val="20"/>
        </w:rPr>
        <w:t xml:space="preserve"> REST, GraphQL, gRPC, SOAP, WebSockets, OAuth, JWT,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high-volume web services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ensure availability and performance, integrating monitoring tools to achieve operational excellence and adaptable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applications utilizing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cycles while adjusting to evolving business needs and technical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streamline project workflows, improving team collaboration and project effectiveness and ensuring timely delivery of features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deployment processes, leading enhancements in release cycles and minimizing errors through automated testing frameworks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secure and efficient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as well as manipulating complex data models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data retrieval and processing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mentoring junior engineers on best practices and design patterns, improving overall code quality and fostering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security practices throughout development processes, ensuring compliance with healthcare regulations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organizational trust and product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gather requirements, translating business needs into technical specifications that guided the development process effectively and provided sound solutions to real-world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databases with a focus on performance optimization, ensuring data integrity and responsiveness of applications built on cloud-native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performance monitoring tools to assess application health and usage patterns, leveraging insights to drive improvements and maintain high reliability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deployment strategies utilizing </w:t>
      </w:r>
      <w:r w:rsidRPr="00106EA3">
        <w:rPr>
          <w:rFonts w:ascii="Roboto Light" w:eastAsia="Roboto Light" w:hAnsi="Roboto Light" w:cs="Roboto Light"/>
          <w:b/>
          <w:bCs/>
          <w:sz w:val="20"/>
          <w:szCs w:val="20"/>
        </w:rPr>
        <w:t xml:space="preserve">infra-as-code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infrastructure manageability and allowing for faster replanning in deployment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and internal workshops to stay abreast of industry trends and emerging technologies, incorporating valuable insights into product development and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identify pain points and develop tailored solutions that enriched user experiences while also driving engagement for key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knowledge sharing and documentation across engineering teams to fortify collective intelligence and lower onboarding time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project scopes and deliverables, ensuring alignment with business objectives while facilitating clear communication across technical and non-technical parties.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of existing systems while developing new features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principles for larger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efficient databases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multi-faceted applications, facilitating structured cloud data management and secure access controls.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services integrated with enterprise applications, enhancing system communication and empowering frontend applications with real-time data capabilities using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retrospectives to foster team collaboration on software releases, emphasizing a strong agile approach to constantly refine development workflows and enhance productivity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specialized knowledge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processes involving continuous integration, delivery, and deployment of software products in a dynamic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 software engineers in application design and architectural patterns emphasizing clean coding practices and how to leverage design patterns effectively for better code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codebases, restructuring inefficient logic for performance improvements while conducting multi-part testing to ensure user satisfaction and feature viability.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outlining requirements and design specifications to support deployment and operational excellence, improving onboarding efficiency for new development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the engineering team and project management, ensuring technical feasibility of features and helping to navigate stakeholder requirements into actionable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engineers to clarify acceptance criteria for development tasks, ensuring products met quality standards before progressing into full production releases and user testing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exercises for applications deployed in the cloud, focusing on response time optimization and load balancing for seamless user experiences in high volume usage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telemetry and monitoring tools to gather insights on application performance, making data-driven decisions to refine processes and eliminate bottlenecks during the development 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