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software development, focusing on web and mobile applications. Proven expertise in building scalable and intelligent automation solutions using Python, Selenium, and OpenCV to enhance healthcare revenue cycle management. Strong collaborative skills and a commitment to adhering to industry standards and best practices in software design and development. Seeking to leverage comprehensive technical and analytical skills to drive impactful solutions at Jorie AI.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Selenium, Flask, Django, OpenCV,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Platforms:</w:t>
      </w:r>
      <w:r w:rsidRPr="00106EA3">
        <w:rPr>
          <w:rFonts w:ascii="Roboto Light" w:eastAsia="Roboto Light" w:hAnsi="Roboto Light" w:cs="Roboto Light"/>
          <w:sz w:val="20"/>
          <w:szCs w:val="20"/>
        </w:rPr>
        <w:t xml:space="preserve"> Azure, AWS,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AI Tools:</w:t>
      </w:r>
      <w:r w:rsidRPr="00106EA3">
        <w:rPr>
          <w:rFonts w:ascii="Roboto Light" w:eastAsia="Roboto Light" w:hAnsi="Roboto Light" w:cs="Roboto Light"/>
          <w:sz w:val="20"/>
          <w:szCs w:val="20"/>
        </w:rPr>
        <w:t xml:space="preserve"> Machine Learning, TensorFlow, OCR, NLP,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 Tools:</w:t>
      </w:r>
      <w:r w:rsidRPr="00106EA3">
        <w:rPr>
          <w:rFonts w:ascii="Roboto Light" w:eastAsia="Roboto Light" w:hAnsi="Roboto Light" w:cs="Roboto Light"/>
          <w:sz w:val="20"/>
          <w:szCs w:val="20"/>
        </w:rPr>
        <w:t xml:space="preserve"> Git, Jenkins, Azure DevOps, Travis CI,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automation scripts that streamlined healthcare revenue cycle management processes, achieving significant improvements in efficiency and accuracy through the optimal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OpenCV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web-based tasks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web scraping and form submissions, ensuring adherence to healthcare quality compliance and data privacy regulations, including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OpenCV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image recognition processes to automate data extraction from complex medical documents, helping to simplify workflows for healthcare billing and coding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AI and machine learning techniques, including </w:t>
      </w:r>
      <w:r w:rsidRPr="00106EA3">
        <w:rPr>
          <w:rFonts w:ascii="Roboto Light" w:eastAsia="Roboto Light" w:hAnsi="Roboto Light" w:cs="Roboto Light"/>
          <w:b/>
          <w:bCs/>
          <w:sz w:val="20"/>
          <w:szCs w:val="20"/>
        </w:rPr>
        <w:t xml:space="preserve">OCR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of automation solutions to enhance process outcomes, increasing operational efficiencies in healthcare billing.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automation scripts with existing healthcare software systems, leveraging APIs for seamless data transfer and communication between different platforms, including </w:t>
      </w:r>
      <w:r w:rsidRPr="00106EA3">
        <w:rPr>
          <w:rFonts w:ascii="Roboto Light" w:eastAsia="Roboto Light" w:hAnsi="Roboto Light" w:cs="Roboto Light"/>
          <w:b/>
          <w:bCs/>
          <w:sz w:val="20"/>
          <w:szCs w:val="20"/>
        </w:rPr>
        <w:t xml:space="preserve">EHR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all automation workflows, ensuring clarity and accessibility for team members and facilitating knowledge transfer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automation solutions for reliability and performance, troubleshooting issues as they arose and implementing fixes to maintain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SMEs and cross-disciplinary teams to translate manual workflows into automated solutions, fostering a culture of innovation and streamlining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secure handling and management of credentials used in automation activities, adhering to stringent </w:t>
      </w:r>
      <w:r w:rsidRPr="00106EA3">
        <w:rPr>
          <w:rFonts w:ascii="Roboto Light" w:eastAsia="Roboto Light" w:hAnsi="Roboto Light" w:cs="Roboto Light"/>
          <w:b/>
          <w:bCs/>
          <w:sz w:val="20"/>
          <w:szCs w:val="20"/>
        </w:rPr>
        <w:t xml:space="preserve">HITRUST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standards throughout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automation solutions, incorporating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Key Vault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assessing current automation practices and identifying opportunities for enhancement through technology advancements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stakeholders to gather feedback on automation solutions and identify areas for further improvement and refinement, enhancing overall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automation scripts and workflows, ensuring quality assurance and compliance with established coding standards and best practices for efficient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automation best practices and tools, enhancing team capabilities and fostering career growth within the organization while recognizing development opportunities for team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the deployment of automation solutions, effectively reducing time-to-market for new functionality and driving operational excellence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web and mobile applications for various platforms while ensuring best coding practices and comprehensive documentation to facilitate future maintenance and scalability of projects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performance and incorporating data integrity measures that align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for applications,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and ensure consistency across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stakeholders to gather requirements, develop specifications, and create project plans, consistently delivering features according to timelines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implementing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data exchanges were efficient and robust, contributing to seamless integration with third-party applications in healthcare.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team retrospectives to improve workflow efficiency and coding standards, fostering a culture of accountability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production issues, providing sound solutions while minimizing downtime and maintaining a high level of system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scalable web applications, applying principles of microservices and modular design to facilitate easier updates and expansions as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agile methodologies to develop project timelines and facilitate daily stand-ups, enabling transparent communication and swift resolution of blockers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cross-functional teams including QA, UX design, and operations, promoting collaborative problem-solving to address project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that aligned with industry standards, ensuring service availability and prompt resolution of any system warnings or issues, enhancing user experience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operational procedures and system architecture for automated solutions to ensure clear understanding and onboarding of other team members retaining knowledge continuity throughout project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