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Engineer with 11 years of experience in software development, specializing in legacy and modern systems, specifically Visual Basic 6.0, SQL Server, and GIS applications. Proven track record in maintaining and modernizing mission-critical systems while enhancing application performance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Visual Basic 6.0, Python, PowerShell, SQL, JavaScript, HTML/CSS, C#, VB.NET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Microsoft Access, PostgreSQL, MongoDB, Oracle,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ADO, ActiveX, ESRI MapObjects, ArcSDE, ActiveReports, Entity Framework,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GitHub Actions, Docker, Kubernetes, Terraform, NSIS, Azure DevOps,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Modernization Tools:</w:t>
      </w:r>
      <w:r w:rsidRPr="00106EA3">
        <w:rPr>
          <w:rFonts w:ascii="Roboto Light" w:eastAsia="Roboto Light" w:hAnsi="Roboto Light" w:cs="Roboto Light"/>
          <w:sz w:val="20"/>
          <w:szCs w:val="20"/>
        </w:rPr>
        <w:t xml:space="preserve"> AI-assisted development tools, CLIP, Cloud Services, REST API, GraphQL, Microservices, Domain-Driven Design, Event-Driven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a large-scale </w:t>
      </w:r>
      <w:r w:rsidRPr="00106EA3">
        <w:rPr>
          <w:rFonts w:ascii="Roboto Light" w:eastAsia="Roboto Light" w:hAnsi="Roboto Light" w:cs="Roboto Light"/>
          <w:b/>
          <w:bCs/>
          <w:sz w:val="20"/>
          <w:szCs w:val="20"/>
        </w:rPr>
        <w:t xml:space="preserve">Visual Basic 6.0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desktop application that supports core municipal workflows, ensuring high reliability and performance while integrating modern technologies into the legacy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issues across a complex, interconnected, and lightly documented codebase, leveraging strong </w:t>
      </w:r>
      <w:r w:rsidRPr="00106EA3">
        <w:rPr>
          <w:rFonts w:ascii="Roboto Light" w:eastAsia="Roboto Light" w:hAnsi="Roboto Light" w:cs="Roboto Light"/>
          <w:b/>
          <w:bCs/>
          <w:sz w:val="20"/>
          <w:szCs w:val="20"/>
        </w:rPr>
        <w:t xml:space="preserve">troubleshooting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attention to detail to maintain system integrity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incremental modernization efforts for a multi-tenant database environment, allowing for schema updates and migrations while ensuring operational continuity and enhancing overall system capabilities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scripts and tools in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database analysis, migration processes, and operational efficiency within the application, improving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GIS integrations and spatial data functionality within the application, ensuring accurate data handling and visualization while leveraging </w:t>
      </w:r>
      <w:r w:rsidRPr="00106EA3">
        <w:rPr>
          <w:rFonts w:ascii="Roboto Light" w:eastAsia="Roboto Light" w:hAnsi="Roboto Light" w:cs="Roboto Light"/>
          <w:b/>
          <w:bCs/>
          <w:sz w:val="20"/>
          <w:szCs w:val="20"/>
        </w:rPr>
        <w:t xml:space="preserve">ESRI MapObjects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ArcSDE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documentation and streamlining of data import and integration processes with external municipal and state systems, improving data consistency and accessibility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packaging, build, and release processes in a Windows-based environment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deployments and increasing overall workflow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collaborations to adapt legacy systems to evolving documentation and architecture, enhancing team agility and communication in a complex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incremental migrations to modern backend systems, focusing on maintaining a balance between maintaining legacy functionalities and introducing modern technologies for improved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modules and functionalities using </w:t>
      </w:r>
      <w:r w:rsidRPr="00106EA3">
        <w:rPr>
          <w:rFonts w:ascii="Roboto Light" w:eastAsia="Roboto Light" w:hAnsi="Roboto Light" w:cs="Roboto Light"/>
          <w:b/>
          <w:bCs/>
          <w:sz w:val="20"/>
          <w:szCs w:val="20"/>
        </w:rPr>
        <w:t xml:space="preserve">COM-based DLLs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modular architecture of department-level applications functioned seamlessly while maintaining overall application stability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in brainstorming sessions to propose solutions for software challenges, demonstrating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adaptability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contributing to a positive team dynamic and project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workflows, streamlining the development process by automating tasks and maintaining a consistent deployment pipeline for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level of customer interaction, responding to user feedback and beta testing programs to refine applications and ensure user-friendly experiences in a government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such as </w:t>
      </w:r>
      <w:r w:rsidRPr="00106EA3">
        <w:rPr>
          <w:rFonts w:ascii="Roboto Light" w:eastAsia="Roboto Light" w:hAnsi="Roboto Light" w:cs="Roboto Light"/>
          <w:b/>
          <w:bCs/>
          <w:sz w:val="20"/>
          <w:szCs w:val="20"/>
        </w:rPr>
        <w:t xml:space="preserve">AI-assisted development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improvements for system navigation and increase overall development efficiency and effectiveness in maintaining legacy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strategy sessions focused upon system modernization, aligning engineering goals with business objectives while advocating for best practices in software engineering.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 wide variety of engineered solutions, primarily focused on a combination of modern and legacy systems, gaining familiarity with team dynamics in both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projects to design and develop enterprise-level applications, gaining hands-on experience in various technologies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robust application design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procedures using multiple debugging tools while significantly contributing to the documentation of codebase changes and methodologies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application design and development, nurturing their skills in technologies such as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proficiency.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managing small to medium-sized database solutions within application teams to facilitate data handling and reporting functionality required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employing </w:t>
      </w:r>
      <w:r w:rsidRPr="00106EA3">
        <w:rPr>
          <w:rFonts w:ascii="Roboto Light" w:eastAsia="Roboto Light" w:hAnsi="Roboto Light" w:cs="Roboto Light"/>
          <w:b/>
          <w:bCs/>
          <w:sz w:val="20"/>
          <w:szCs w:val="20"/>
        </w:rPr>
        <w:t xml:space="preserve">HTML, CSS, and 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seamless interaction within applications created for various business needs implemented across project landscapes.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and frameworks, ensuring high-quality code and decreasing the number of post-release defects through effective quality assurance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meetings to gather requirements and feedback, contributing to the design and development process of high-impact enterprise applications while promoting user-centric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improve application deployment processes, adopting best practices in CI/CD to ensure smooth transitions into production environments for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methodologies, embracing flexibility and collaborative development practices within fast-paced software teams to achieve project milestones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feedback regarding application performance, initiating improvements and guiding application enhancements to meet evolving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code reusability through the development of libraries and frameworks used within business applications, greatly improving development speed and reducing technical debt in long-term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