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Senior Software Engineer with over 11 years of experience in designing and developing innovative web and mobile applications. Proficient in using cutting-edge technologies such as React, Python, and AWS to enhance user engagement and streamline operations. Adept at collaborating with cross-functional teams, driving projects from ideation to execution, and integrating advanced machine learning models to automate workflows and improve healthcare delivery. Passionate about delivering exceptional health outcomes through technology and innovation.</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w:t>
      </w:r>
      <w:r w:rsidRPr="00106EA3">
        <w:rPr>
          <w:rFonts w:ascii="Roboto Light" w:eastAsia="Roboto Light" w:hAnsi="Roboto Light" w:cs="Roboto Light"/>
          <w:sz w:val="20"/>
          <w:szCs w:val="20"/>
        </w:rPr>
        <w:t xml:space="preserve"> JavaScript, TypeScript, Python, SQL, Java, C#, Ruby, HTML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React, React Native, Django, Flask, Spring, Angular, Node.js, Express.js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MySQL, MongoDB, Redis, DynamoDB, Firebase, SQLite, Cassandra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xml:space="preserve"> AWS, Docker, Kubernetes, Jenkins, Git, Terraform, CI/CD, Ansible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Machine Learning &amp; AI:</w:t>
      </w:r>
      <w:r w:rsidRPr="00106EA3">
        <w:rPr>
          <w:rFonts w:ascii="Roboto Light" w:eastAsia="Roboto Light" w:hAnsi="Roboto Light" w:cs="Roboto Light"/>
          <w:sz w:val="20"/>
          <w:szCs w:val="20"/>
        </w:rPr>
        <w:t xml:space="preserve"> TensorFlow, PyTorch, Scikit-learn, Pandas, NumPy, Keras, OpenCV, Natural Language Processing</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modern web and mobile applications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 Native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enhancing user experience and engagement with intuitive interfaces and responsive design principles during a fast-paced healthcare technology project.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clinical, operations, and product teams to design technology solutions that align with organizational goals, ensuring that </w:t>
      </w:r>
      <w:r w:rsidRPr="00106EA3">
        <w:rPr>
          <w:rFonts w:ascii="Roboto Light" w:eastAsia="Roboto Light" w:hAnsi="Roboto Light" w:cs="Roboto Light"/>
          <w:b/>
          <w:bCs/>
          <w:sz w:val="20"/>
          <w:szCs w:val="20"/>
        </w:rPr>
        <w:t xml:space="preserve">Django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delivered high-quality healthcare services efficiently.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machine learning models into the platform to automate workflows, using technologies such as </w:t>
      </w:r>
      <w:r w:rsidRPr="00106EA3">
        <w:rPr>
          <w:rFonts w:ascii="Roboto Light" w:eastAsia="Roboto Light" w:hAnsi="Roboto Light" w:cs="Roboto Light"/>
          <w:b/>
          <w:bCs/>
          <w:sz w:val="20"/>
          <w:szCs w:val="20"/>
        </w:rPr>
        <w:t xml:space="preserve">TensorFlow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Scikit-learn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improved service delivery and member engagement in health care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projects from ideation to release, influencing product and technical decisions, ensuring the implementation of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including </w:t>
      </w:r>
      <w:r w:rsidRPr="00106EA3">
        <w:rPr>
          <w:rFonts w:ascii="Roboto Light" w:eastAsia="Roboto Light" w:hAnsi="Roboto Light" w:cs="Roboto Light"/>
          <w:b/>
          <w:bCs/>
          <w:sz w:val="20"/>
          <w:szCs w:val="20"/>
        </w:rPr>
        <w:t xml:space="preserve">S3</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Lambda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DynamoDB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provide scalable solutions that meet user demands.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promoting best practices in software development and code quality, fostering a culture of continuous improvement within the team and ensuring adherence to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team retrospectives to refine processes and enhance collaboration, driving a culture of teamwork and open communication around technical challenges and solutions across diverse backgrounds.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Constructed APIs using </w:t>
      </w:r>
      <w:r w:rsidRPr="00106EA3">
        <w:rPr>
          <w:rFonts w:ascii="Roboto Light" w:eastAsia="Roboto Light" w:hAnsi="Roboto Light" w:cs="Roboto Light"/>
          <w:b/>
          <w:bCs/>
          <w:sz w:val="20"/>
          <w:szCs w:val="20"/>
        </w:rPr>
        <w:t xml:space="preserve">Flask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Django REST Framework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seamless integration with third-party vendors, expanding platform functionality and enhancing user services for healthcare delivery.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strategies including unit and integration tests in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code reliability and performance while reducing deployment times and increasing overall software quality.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adoption of </w:t>
      </w:r>
      <w:r w:rsidRPr="00106EA3">
        <w:rPr>
          <w:rFonts w:ascii="Roboto Light" w:eastAsia="Roboto Light" w:hAnsi="Roboto Light" w:cs="Roboto Light"/>
          <w:b/>
          <w:bCs/>
          <w:sz w:val="20"/>
          <w:szCs w:val="20"/>
        </w:rPr>
        <w:t xml:space="preserve">Containerization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utilizing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local development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orchestration in production, significantly improving deployment efficiency and orchestrating microservice architectures.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managing application data effectively, leveraging advanced querying techniques for performance optimization and implementing best practices in database management and security protocols.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design and architecture of a comprehensive healthcare platform, emphasizing interoperability and data integrity while navigating the complexities of healthcare regulations and compliance requirements.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to educate team members on emerging technologies such as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its applications in healthcare, focusing on practical implementation strategies and real-world use cases relevant to our services.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technical vision of projects aimed at enhancing operational workflows, ensuring high-quality data collection and analysis using </w:t>
      </w:r>
      <w:r w:rsidRPr="00106EA3">
        <w:rPr>
          <w:rFonts w:ascii="Roboto Light" w:eastAsia="Roboto Light" w:hAnsi="Roboto Light" w:cs="Roboto Light"/>
          <w:b/>
          <w:bCs/>
          <w:sz w:val="20"/>
          <w:szCs w:val="20"/>
        </w:rPr>
        <w:t xml:space="preserve">ETL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with a focus on feedback loops to inform ongoing improvements.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the recruitment of engineers from non-traditional backgrounds, promoting diversity in the tech team and fostering an inclusive environment that leverages varied perspectives for creative problem-solving.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Advocated for user-centric design principles by incorporating feedback from patients and care teams into the product development cycle, ensuring the technology serves real-world client needs effectively.</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web applications and services for internal tools and client-facing projects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robust functionality and high performance in a competitive software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cross-functional project teams, coordinating with product management and design teams to deliver high-quality features that align with user needs and market trends.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RESTful APIs and processed data flow systems that utilize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storage, ensuring efficiency and reliability in transactional operations across multiple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and optimized CI/CD pipelines using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continuous integration and delivery, streamlining deployment processes and promoting agile responses to changing user needs and business demands.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collaborated on documentation practices, actively promoting standards in coding and software architecture that consistently aligned with industry best practices and internal policies.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application performance and scalability through application profiling and load testing techniques, identifying bottlenecks in systems and implementing effective resolutions utilizing </w:t>
      </w:r>
      <w:r w:rsidRPr="00106EA3">
        <w:rPr>
          <w:rFonts w:ascii="Roboto Light" w:eastAsia="Roboto Light" w:hAnsi="Roboto Light" w:cs="Roboto Light"/>
          <w:b/>
          <w:bCs/>
          <w:sz w:val="20"/>
          <w:szCs w:val="20"/>
        </w:rPr>
        <w:t xml:space="preserve">Profilers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Load Testing Tools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emerging technologies and platforms, advising on their potential adoption within the organization and presenting findings to stakeholders to influence strategic decisions.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mentorship programs for interns and junior developers, providing hands-on training and guidance in coding standards, frameworks, and systems architecture best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for improving application security, integrating </w:t>
      </w:r>
      <w:r w:rsidRPr="00106EA3">
        <w:rPr>
          <w:rFonts w:ascii="Roboto Light" w:eastAsia="Roboto Light" w:hAnsi="Roboto Light" w:cs="Roboto Light"/>
          <w:b/>
          <w:bCs/>
          <w:sz w:val="20"/>
          <w:szCs w:val="20"/>
        </w:rPr>
        <w:t xml:space="preserve">OWASP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guidelines into development processes and security audits, reducing vulnerabilities and enhancing compliance with regulatory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technical documentation to support development efforts across teams, ensuring clarity in project objectives, coding standards, and integrations that enhance overall team productivity.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collaboratively with the QA team to develop automated testing plans, ensuring continuous validation of code changes while minimizing disruptions to ongoing development cycles and production releases.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insights during planning sessions about the inclusion of </w:t>
      </w: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Blockchain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projecting their impact on future healthcare application developments and strategic opportunities.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