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innovative web and mobile applications. Proven expertise in designing robust APIs, implementing DevOps practices, and leading Agile teams. Adept at utilizing a diverse tech stack and mentoring evolving talent to optimize delivery for mission-critical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C#, JavaScript, SQL, TypeScript,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ASP.NET, Express.js, React, Angular,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Azure, AWS, Docker, Kubernetes, Azure DevOps, Git, Jenkins,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PySpark, Hadoop, MongoDB, Redis, MySQL, Elasticsearch, RabbitMQ,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Mockito, Jest, Cypress, Travis CI, GitHub Actions,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and middleware solutions connecting AI agents with a mixed technology stack, ensuring seamless data integration across systems while prioritizing reliability and performance. Enabled secure, efficient interactions between diverse components through meticulous API design and documentation practices. Tackled challenges in cross-platform integration with creativity and innovation, leading to improved application interoperability. Participated actively in Agile ceremonies, instilling a culture of collaboration and continuous improvement within the team. Cultivated technical mentorship relationships, guiding junior developers in the utilization of modern frameworks and techniques throughout the development lifecycle. Architected orchestration logic that effectively distinguishes between traditional rule-based processes and autonomous AI-driven solutions, showcasing a deep understanding of emerging technologies. Constructed comprehensive validation services that enforce stringent business rules on AI outputs, ensuring the integrity and functionality of core systems. Developed advanced data pipelines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data processing needs while maintaining transactional integrity with traditional SQL databases. 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scalable applications, enhancing cloud capabilities and promoting efficient resource utilization. Engaged in CI/CD process improvements, automating testing, deployment, and integration workflows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efficiency gains. Executed chaos-testing methodologies effectively, testing the robustness of AI integrations and ensuring system resilience during high-load scenarios. Advocated Agile methodologies and continuous integration practices, enhancing team communication and accountability while delivering quality software solutions consistently. Applied critical problem-solving techniques to troubleshoot complex technical issues, leveraging analytical skills to derive effective and efficient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adhering to industry standards for secure and efficient web services, and facilitating seamless integration with client-facing applications without compromising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and architecture of enterprise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building scalable software solutions that addressed client needs and compliance regulations seamlessly. Implemented best practices for source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leading to enhanced team collaboration and streamlined deployments across multiple projects. Engaged with cross-functional teams, communicating technical concepts effectively to non-technical stakeholders to ensure alignment and understanding of project objectives and technology choices. Contributed to the modernization of legacy systems, employing microservices architecture principles, transitioning monolithic applications to efficient, interoperable services built for high performance. Championed Agile development methodologies throughout the software development lifecycle, enhancing project transparency and team synergy while maintaining rapid delivery of software features. Inventively paired with UX/UI teams to iterate on designs, ensuring optimal functionality and user experience of applications across platforms, both web and mobile. Developed comprehensive testing strategies, integrating unit and automated tests to ensure robust application performance under varied conditions and prior to production deployment. Actively participated in code reviews, fostering an environment of constructive feedback that uplifted code quality and nurtured team growth. Contributed to internal knowledge sharing sessions, mentoring emerging developers in best practices and new technologies on the forefront of software development, ensuring continued team vitality. Demonstrated expertise in database design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modeling, supporting analytical processes and improving application data management policies. Supported project management initiatives through effective timeline estimation and resource allocation strategies, ensuring timely delivery of project artifacts while adhering to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