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innovative web and mobile applications. Proven ability in production support, incident resolution, and implementing robust solutions in Java/J2EE and microservices environments. Skilled in balancing technical prowess and effective communication to drive team collaboration and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SQL, JavaScript, Python, Shell Scripting,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AngularJS, REST, XML, JSON, Mule API Manager,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Postgres, NoSQL, MongoDB, Redis, MySQL,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Rancher, New Relic, Dynatrace, Jenkins, GIT, Elastic Search,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Jira, ITIL, Agile, Scrum, SDLC, Change Management, Incident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focus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architecture, enabling streamline performance and scalability of financial applications tailored for various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triaging and debugging for production issues with a collaborative approach, ensuring swift resolution of tickets escalated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L2/L3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 teams, fostering a culture of effective communication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and resolved technical defects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influencing substantial enhancements and contributing to the resilience of the application architecture in 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enhancements in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Rancher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application hosting solutions across multiple environments and thereby enhancing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best practices for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optimizing visibility into application health and elevating performance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integration details, contributing to comprehensive knowledge bases that empowered teams and enabled smoother transitions during project handoffs or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and recommendations on application support processes, driving automation opportunities that improved incident response times and reduced manual workloads significantly for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onshore and offshore team members for resolution calls during system restoration efforts, leveraging negotiation skills to empower teams and quicken resolution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defining maintenance routines including adaptive, perfective, corrective, and preventative tasks that optimized application performance and aligned with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 gateways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 API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and optimize service interactions across applications, enhancing transaction efficiency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proactive approach to identifying and implementing automation opportunities reducing operational overhead while improving overall service delivery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updated knowledge of emerging cloud technologies (including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evaluating their integration potential into our existing infrastructure and advising stakeholders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communication protocols for cross-team collaborations, ensuring that the dynamics between different IT groups were strengthened and leveraged towards overcoming production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upskill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the overall skill level and performance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user experiences for client-facing financial applications, leveraging insights gathered from user feedback and technical assessments performed on deployed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stack, specifically enhancing systems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increased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complex issues for enterprise-level applications, applying strong analytical skills to resolve bugs in both front-end and back-end systems relying on substantial database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pipelines that decreased deployment times and improved software quality through automated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translate business requirements into technical designs and optimized code implementations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version control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well as fostering a collaborative coding environment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among development teams with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the use of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inefficiencies, contributing to maximizing application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compliance with industry standards, encouraging collective improvements in coding practices using shared insights and leveraging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clients in leveraging technology solutions to enhance operations within financial sectors, fostering strong relationships and ensuring user-centric designs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existing legacy systems that supported the transition to modern web applications, thus improving long-term maintainability and accessibility of application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resulted in an increased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among colleagues, focusing on best practices while engaging in discussions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refining data workflows as part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 management, ensuring effective data migration and support for critical applications across multiple business units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high-performance distributed systems in collaboration with stakeholders ensuring business critical deadlines are met, enhancing the robustness of the application portfolio.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