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developing web and mobile applications, specializing in Java, TypeScript, and scalable backend services. Passionate about driving innovation and implementing robust architectures, eager to lead technical discussions and mentor peers in an inspiring remote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SQL, Python, JavaScript, Node.js,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Express.js, Angular, React, Vue.js, NestJS,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Docker, Kubernetes, AWS, Azure, Git, Jenkins,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SQLite,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and Patterns:</w:t>
      </w:r>
      <w:r w:rsidRPr="00106EA3">
        <w:rPr>
          <w:rFonts w:ascii="Roboto Light" w:eastAsia="Roboto Light" w:hAnsi="Roboto Light" w:cs="Roboto Light"/>
          <w:sz w:val="20"/>
          <w:szCs w:val="20"/>
        </w:rPr>
        <w:t xml:space="preserve"> Microservices, REST APIs, Event-Driven Architecture, Service-Oriented Architecture, CQRS, MVC, Distributed Systems, Serverless Computing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in processing large volumes of enterprise data with a focus on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enhanced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intensive features, including dynamic UI components and </w:t>
      </w:r>
      <w:r w:rsidRPr="00106EA3">
        <w:rPr>
          <w:rFonts w:ascii="Roboto Light" w:eastAsia="Roboto Light" w:hAnsi="Roboto Light" w:cs="Roboto Light"/>
          <w:b/>
          <w:bCs/>
          <w:sz w:val="20"/>
          <w:szCs w:val="20"/>
        </w:rPr>
        <w:t xml:space="preserve">Custom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user experiences and meeting evolving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enterprise product workflows,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improving delivery times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significantly contributing to the long-term technical strategy by advocating for best practices in application design and scalable software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cross-functional teams from concept to delivery, ensuring alignment of software features with business goals and fostering teamwork and communication among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engineering standards through rigorous code reviews and mentorship, cultivating a culture of continuous feedback and quality assurance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using modern frameworks and tools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impacting team productivity by adopting innovative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system performance, scalability, and reliability through rigorous testing strategies, CI/CD practices,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to streamline development pipelines,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version control and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solutions across various cloud platforms,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flexibility and deployment strategies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by transitioning from monolithic systems, leading efforts in distributed system design for improved modularity and maintainability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align backend development with design principles, ensuring that user interactions are both intuitive and powerful.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enabling better support and transparency for development and user teams throughout the software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skills by engaging in continuous learning opportunities, including workshops on the latest trends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architectures, to better serve team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knowledge sharing through internal tech talks and coding sessions, improving overall team competency and engagement with emerging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enterprise-level solutions, ensuring thorough testing and deployment through CI/CD processes to streamline development and enhance product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applications, focusing on high availability and responsiveness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industry-standard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architecture, featuring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component reuse, driving improvements in software sustainability and reducing code duplication.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components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and engagement for several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and authored technical documentation, aligning development practices with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foster robust application structure and future-proofing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them to navigate complex system design and encouraging innovative thinking in solution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enhance deployment processes, incorporating best practices to optimize resource utilization and scaling operations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extensive code reviews, emphasizing the importance of maintainability and performance, which improved software quality and team knowledge dissemination.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databases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ensuring data integrity and optimized read/write operations essential for performance-critical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initiatives focusing on backend processes, utilizing profiling tools to identify bottlenecks and implementing effective solutions to enhance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the adoption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prioritizing automated testing, and frequent releases to improve product quality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significance of agile methodology practices in project management, facilitating adaptability to changing requirements while maintaining timely delivery of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