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backend systems and web applications. Proven expertise in Python, API development, and infrastructure management. Strong collaborative skills and a commitment to high-quality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FastAPI,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Infrastructure:</w:t>
      </w:r>
      <w:r w:rsidRPr="00106EA3">
        <w:rPr>
          <w:rFonts w:ascii="Roboto Light" w:eastAsia="Roboto Light" w:hAnsi="Roboto Light" w:cs="Roboto Light"/>
          <w:sz w:val="20"/>
          <w:szCs w:val="20"/>
        </w:rPr>
        <w:t xml:space="preserve"> Docker, Kubernetes, AWS, Git,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AWS S3, DynamoDB,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New Relic,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Tools:</w:t>
      </w:r>
      <w:r w:rsidRPr="00106EA3">
        <w:rPr>
          <w:rFonts w:ascii="Roboto Light" w:eastAsia="Roboto Light" w:hAnsi="Roboto Light" w:cs="Roboto Light"/>
          <w:sz w:val="20"/>
          <w:szCs w:val="20"/>
        </w:rPr>
        <w:t xml:space="preserve"> Temporal, JIRA, Lucid, Confluence,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API performance for increasing data workflow efficiency across medical systems, ensuring alignment with business requirements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gather and analyze requirements, translating them into detailed technical specifications that guide backend services and API developments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robust infrastructure through the application of </w:t>
      </w:r>
      <w:r w:rsidRPr="00106EA3">
        <w:rPr>
          <w:rFonts w:ascii="Roboto Light" w:eastAsia="Roboto Light" w:hAnsi="Roboto Light" w:cs="Roboto Light"/>
          <w:b/>
          <w:bCs/>
          <w:sz w:val="20"/>
          <w:szCs w:val="20"/>
        </w:rPr>
        <w:t xml:space="preserve">Infrastructure-as-Code (IaC)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 and reducing operational risks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technical documentation, including API guides and architectural diagrams with </w:t>
      </w:r>
      <w:r w:rsidRPr="00106EA3">
        <w:rPr>
          <w:rFonts w:ascii="Roboto Light" w:eastAsia="Roboto Light" w:hAnsi="Roboto Light" w:cs="Roboto Light"/>
          <w:b/>
          <w:bCs/>
          <w:sz w:val="20"/>
          <w:szCs w:val="20"/>
        </w:rPr>
        <w:t xml:space="preserve">Lucid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team members and stakeholders have clear access to system functionalities and design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focusing on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mentoring junior engineers to uphold high standards for maintainability and quality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stakeholders to collect product feedback, translating insights into actionable development tasks that enhanced usability and further aligned product offerings with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to fortify security and ensure software stability, applying unit testing best practices alongside performance and functional testing paradigms.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analyzing system performance and utilization metrics, facilitating proactive management and troubleshooting of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deployment processes and reduce the time to market for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start-up initiatives for introducing new technologies and methodologies in the team, advancing overall project capabilities in response to evolving industry trends and customer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improvement through regular mentoring sessions, encouraging junior engineers to engage with evolving practices in </w:t>
      </w:r>
      <w:r w:rsidRPr="00106EA3">
        <w:rPr>
          <w:rFonts w:ascii="Roboto Light" w:eastAsia="Roboto Light" w:hAnsi="Roboto Light" w:cs="Roboto Light"/>
          <w:b/>
          <w:bCs/>
          <w:sz w:val="20"/>
          <w:szCs w:val="20"/>
        </w:rPr>
        <w:t xml:space="preserve">Software Development Life Cycle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processing initiatives focusing on </w:t>
      </w:r>
      <w:r w:rsidRPr="00106EA3">
        <w:rPr>
          <w:rFonts w:ascii="Roboto Light" w:eastAsia="Roboto Light" w:hAnsi="Roboto Light" w:cs="Roboto Light"/>
          <w:b/>
          <w:bCs/>
          <w:sz w:val="20"/>
          <w:szCs w:val="20"/>
        </w:rPr>
        <w:t xml:space="preserve">ML/AI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exploring integration opportunities that elevate Carta Healthcare’s offerings in clinical data management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refined existing services on cloud infrastructure, with a keen focus on leveraging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the smooth operation of backend applications and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for asynchronous application development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progressively enhancing the team's overall technical proficiency and responsiveness to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culture that emphasizes adaptability, encouraging cross-functional teamwork to tackle complex issues in backend system architecture and feature implementation.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operations at Microsoft, enhancing productivity and operational efficiency across various departments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cross-functional team environment, working closely with UX and product teams to define and implement intuitive interfaces and workflows for client and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to bolster the quality assurance process, resulting in a significant decrease in software bugs and improvement in system reliability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RESTful APIs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between diverse application fronts and backend databases, ultimately enhancing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strategies to improve the speed and responsiveness of applications, leveraging monitoring tools and analyzing system logs for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methodologies within the team, ensuring adaptive planning, evolutionary development, and delivery, constantly aligning with the changing needs of the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to elevate team proficiency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them to take ownership of deployment and operational management of cloud-based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concurrency challenges in application design and execution, using best practices in software design and architecture to maintain threads and task workflows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improve user experience and system design by collecting user feedback and iterating on design concepts based on end user insights and behavioral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data analysis applications,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from large datasets for internal and external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cloud-based infrastructures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smoother transition and enhancing system scalability and performance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on version control practices and collaboration techniques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productive development environment and improving team dynamics.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