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expertise in .NET, Angular, and AWS technologies. Passionate about creating robust and scalable solutions while collaborating in Agile environments to drive innovation within the aviation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HTML5, CSS3,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ASP.NET, Angular, ExtJS, NHibernate, Node.js,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MySQL,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Firebase,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 CI/CD, TDD, JIRA, Confluence, Visual Studio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enterprise-grade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scalability to optimize user experience for clients in the aviation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established best practices for team coding standards, ensuring maintainable and well-documented software is delivered in line with industry guidelines and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software development lifecycle, collaborating deeply with product managers and designers to turn high-level requirements into detailed architecture and implementation plans, enhancing productivity and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tests and automated tests to guarantee the reliability of the applications, utilizing frameworks such as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fostering a culture of quality assurance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production issues efficiently, applying critical thinking to troubleshoot and significantly reduce the downtime of applications, ensuring customer satisfaction in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continuous learning through innovative workshops and industry trend awareness, integrating new technologies like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existing applications to stay ahead in competitive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refine testing frameworks and methodologies, leading to significant improvements in application robustness and stakeholder confidence in product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APIs built with </w:t>
      </w:r>
      <w:r w:rsidRPr="00106EA3">
        <w:rPr>
          <w:rFonts w:ascii="Roboto Light" w:eastAsia="Roboto Light" w:hAnsi="Roboto Light" w:cs="Roboto Light"/>
          <w:b/>
          <w:bCs/>
          <w:sz w:val="20"/>
          <w:szCs w:val="20"/>
        </w:rPr>
        <w:t xml:space="preserve">Web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efficient data transactions within enterprise applications, improving the integration success rates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 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to enhance application security, aligning with industry-standard practices for data protection and user privacy throughout development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producing visible outcomes and enhancements, including sprint planning and retrospectives that contributed to a cohesive development environment focused on growth and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performance tuning for both front-end and back-end components, implementing strategies that validated application throughput and minimized latency, ultimately improving end user satisfaction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brainstorm innovative solutions and feature enhancements, cultivating a collaborative approach towards developing high-quality features aligned with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maintainable codebases with a focus on extensibility for future feature expansion, fostering an environment that welcomes innovation while maintaining an efficient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best practices and fostering a culture of continuous improvement and agility within the team, significantly enhancing team skill profiles and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integrated new tools and technologies into the development workflow, driving system performance and efficiency while maintaining a proactive stance towards industry evolution.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user interfaces, enhancing user engagement and application responsiveness consistently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integration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robustness of applications and enabling seamless communication between client and server-side systems under aggressive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testing frameworks including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coverage and reliability in software products, thereby increasing stakeholder trust in release cycles and overall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enrich application interactivity and functionality, ensuring the final product aligns with user needs, and adheres to modern design principles and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Agile ceremonies, contributing to project timelines and prioritizations through effective communication and swift adaptation to changes, leading towards successful sprint completions.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code quality through regular peer reviews and code refactoring sessions, cultivating a culture of technical excellence and prompt feedback within the development team during implementation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CI/CD pipelines to automate testing and deployment processes leading to faster delivery cycles, enhancing project agility and responsiveness to dynamic market needs without compromising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databases such as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data-driven applications, ensuring data integrity and optimized query performance to support real-time reporting and analytics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software installation and configuration guidelines, streamlining the deployment process which significantly enhanced operational efficiency and established standardized practices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onboarding sessions for new team members, sharing knowledge on development best practices, tools, and workflows, fostering a collaborative team environment that supports growth and professional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features by implementing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bridging gaps between development and operations teams to streamline project delivery and enhance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evaluations of applications, applying industry metrics to analyze and improve response times and efficiency, which contributed valuable insights for future development endeavors.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