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high-performance production software development for web and mobile applications. Proven expertise in C/C++, Python, and build automation, collaborating with hardware teams to deliver complex projects. Adept at coordinating cross-layer software development with strong documentation and problem-solving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Java, JavaScript, Go, Rust,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GitFlow, CMake, Docker, Kubernetes, Jenkins, Ansible, Make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Flask, Django, OpenGL, TensorFlow, Pytorch, Unity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Markdown, Doxygen, Swagger, UML, API Documentation, JIRA, Confluence,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pytest, Postman, Gherkin, Travis CI, CircleCI,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complex software solutions for graphics processing tasks, collaborating with cross-functional teams to ensure seamless integration with hardware, which optimized performance for gaming and simulation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 by implementing continuous integration practices that verified software integrity efficiently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extensive technical documentation, including user guides and API references, facilitating better collaboration among team members and ensuring clarity in software functionalities and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hardware teams to bridge the gap between software and hardware requirements, performing deep dive analysis into performance issues identified during both pre- and post-silicon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problem-solving sessions, employing analytical skills to address software bugs that affected multiple layers of production with innovative, scalable solutions while fostering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automation of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errors, and improving release cycles, thus enhancing overall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around build automation and configuration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that significantly eased the development of complex software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promoting best practices and knowledge sharing through collaborative discussions that uplifted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by applying agile methodologies that required iterative development and feedback loops, significantly enhancing the adaptability of the engineering team to changing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cross-department workshops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best practices, encouraging seamless integration between software applications and hardware, integrating various technologies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data-driven decision-making to assess the impact of software revisions, ensuring alignment with project goals while documenting findings to inform future technical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tuning procedures for both software and hardware environments, collaborating closely with testing teams to identify bottlenecks and recommend actionable improvements swiftly.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source code through effective branching strategies, which contributed to enhanced collaboration within distributed teams on long-term projects and emergency fixes.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specialized software that incorporated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OpenGL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enabling real-time rendering enhancements crucial for content creators and gamers looking for stunning graphics.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software lifecycle by participating in sprint planning and retrospective meetings, helping shape development workflows, and ensuring alignment with ongoing project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developing high-performance software solutions in a fast-paced environment, effectively coordinating with multiple teams to meet ambitious project deadlines while maintaining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software deployment processes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branching strategies, enhancing team productivity by ensuring a smooth transition of code from development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multidisciplinary team to create software that interfaced with various hardware components, leading to improved system integration during the product lifecycle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debugging techniques to identify critical bottlenecks and resolve software defects in a collaborative setup, emphasizing thorough testing methodologies and root cause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initiatives for improving existing codebases through rigorous code reviews, promoting best practices and fostering a culture of quality and continuous improvement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reflecting a commitment to delivering robust applications by minimizing defects in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API development efforts within the team, ensuring adherence to best practices while documenting standard operating procedures that improved upstream and downstream consumer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discussions for core engineering solutions that made significant strides toward improving scalability and performance for large-scale applications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detailed performance metrics that guided project decisions, ensuring alignment between development strategies and overall business objectives for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in modern programming paradigms, fostering a collaborative work environment that prioritized knowledge sharing and continuous professional development opportunities.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user-friendly interfaces by collaborating with UX designers to ensure usability and accessibility, optimizing software for better end-user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with industry trends and emerging technologies, integrating them into ongoing projects which resulted in optimized solutions that kept the company ahead of competitors.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