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SQL, Python, and AWS, combined with strong collaboration and leadership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Flask, Django, Node.js, Ruby on Rails,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Go,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Travis CI,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Selenium, Postman,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applications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security and performance across services, ensuring alignment with business objectives while mentoring junior engineers in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requirements into deliverable components,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improvement and open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key technical initiatives such as the design and implementation of a comprehensive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frequency and reducing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RESTful APIs integrating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efficiency and providing robust solutions that support business needs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code quality standards and conducted regular code reviews, ensuring adherence to best practices while promoting a culture of learning and improving technical skills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risk management by communicating blockers and dependencies to stakeholders, leading to smoother project delivery and fostering trust within the team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proof-of-concept applications to assess feasibility and guide architectural decisions, utilizing tools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-compliant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product capabilities and overall user experience while maintaining high standards of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logging and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and proactive issue resolution, thus minimizing downtime and operational impacts.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in cybersecurity, evaluating potential applications to enhance product offerings and maintain competitive advantage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clear documentation for all codebases and processes, ensuring all stakeholders have access to relevant information and supporting seamless onboarding of new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programs through workshops and tech talks, motivating peers to engage with the latest technologies and methodologies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discussions and design sprints, guaranteeing all voices are heard, which resulted in innovative solutions being implemented to meet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test coverage, drastically reducing bug leaks into production and enhancing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refactor legacy code and reduce technical debt across systems, enhancing maintainability and aligning code standards across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integration with third-party systems, contributing to the overall product's competitive 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requirements and translate them into technical solutions, using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structured logging and tracing in service-oriented architectures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troubleshooting and system monitoring capabilities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contributing to sprint planning and retrospectives, which resulted in improved team dynamics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defining database architectures and managing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tuning, ensuring optimal data flow and system responsiveness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developer training sessions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engineers with the latest techniques and technologies to enhance their development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within team workflows,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and streamlining deployment processes across cloud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a microservices architecture, providing guidance on best practices and patterns to ensure efficient service management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of the engineering team, providing constructive feedback and fostering professional growth through targeted mentorship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libraries for reusability across projects, allowing for rapid prototyping and reduced development time for engineers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CI/CD pipelines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frequent and less error-prone deployments while standardizing release processes across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new systems and processes, ensuring all engineering staff are aligned with current design principles and guidelines.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