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specializing in backend systems design with a focus on scalable and reliable applications. Proficient in Python and Go, adept at collaborating across multidisciplinary teams to deliver robust systems catering to high-performance requirements, especially in cybersecurity.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Java, JavaScript, TypeScript, Ruby,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Spring, React, Angular,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Kubernetes, Docker,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PyTest, Selenium, Mocha,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Splunk, Datadog,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end-to-end design and implementation of high-stakes components for the scanning engine,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functionalities crucial for production-grade systems and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intricately with security, product, and data teams, translating technical requirements into maintainable systems, to ensure reliability and performance of the scanning workflows as per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scanning engine for varied workloads, focusing on scalability and reliability, implementing solutions that ensured strict adherence to SLAs through efficient architectural designs and system upgrades.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excellence by championing rigorous standards in code reviews, fostering a culture of high-quality engineering practices within the team to promote maintainable and secure code 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defining roadmaps and making architectural decisions for the scanning platform, evaluating tradeoffs that enhanced both speed and quality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Diagnosed complex production issues and collaborated effectively with SRE and infrastructure teams, employing troubleshooting and analytical skills to ensure the stability of scanning processes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design feedback, engaging in knowledge-sharing sessions focused on systems design and scanning domain concepts pivotal for personal and professional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Architectured scalable solutions utilizing cloud-native technologies and strong understanding of microservices, fostering a collaborative environment and ensuring seamless integrations for existing systems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strategies for services developed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automated testing frameworks to ensure that all components of the scanning engine met stringent quality criteria consistently.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setting up and maintaining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aimed at automating deployments while enhancing the development process and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industry best practices for secure coding within the scanning engine, ensuring that vulnerabilities were mitigated effectively while collaborating across various teams to instill best practices widely.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conducted design reviews and architectural discussions to foster a deeper understanding amongst team members about the importance of performance and systems design in security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continuous improvement practices by analyzing system performance and proposing necessary enhancements to the scanning engine to ensure it remained at the forefront of technology and competition.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knowledge transfer sessions aimed at elevating team skills on contemporary software engineering practices, fostering an environment of sustained learning and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cross-functional Agile teams, embodying collaboration and adaptability to navigate challenges and drive efficiency in project completions while enhancing overall team velocity.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Microsoft applications, focusing on performance optimization and maintainability using best engineering practices relevant to enterprise-level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define requirements and specifications, ensuring that high-quality software applications were delivered on time and met the evolving needs of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architectures based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that facilitated the seamless delivery of services across various business units, enhancing responsiveness and agility in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Cosmos 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solutions, employing complex querying techniques to optimize data retrieval processes crucial for high-availability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mentored junior developers, promoting coding standards, best practices, and design patterns that would enhance team productivity and ensure the longevity of codebases.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scripts, automating mundane tasks that significantly reduced operational overhead and increased efficiency for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story refinement sessions, facilitating discussions aimed at enhancing understanding across development teams while ensuring alignment on project roadmaps and sprint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enabling precise deployment strategies that facilitated the scalability of applications in line with business demands and cloud resources.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unit tests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code reliability and fostering a culture of quality assurance and testing among team members, decreasing bugs in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API design discussions,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that allowed for interoperability and seamless integration with external applications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teams to enhance user experience within applications by integrating backend services effectively with frontend frameworks, ensuring responsive and dynamic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documentation and design architecture, playing a pivotal role in stakeholder discussions regarding the evolution of software solutions that resonated with organizational goals.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