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Proficient in building open-source SDKs, enhancing developer experiences, and managing distributed systems. Expertise in concurrent programming, API design, and community engagement for successful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Ruby, Rust,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Flask, Spring, Express, Angular,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Travis CI, Terraform,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OpenShift, Firebase,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REST, GraphQL, Event-Driven, C4 Models, MVVM, CQRS,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end-to-end ownership of multiple new features for Temporal SDKs by collaborating closely with SDK and Server teams to enhance reliability and deliver exceptional developer experiences as required.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Temporal SDKs that allow customers to utilize Temporal effectively in their chosen programming languages, ensuring high availability and performance across various environments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Tightly integrated Temporal SDKs with their respective programming languages, using type systems and language runtimes effectively to ensure durable and deterministic execution of application code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foundational features aimed at facilitating reliable execution for emerging technologies such as agentic AI systems, positioning Temporal at the forefront of modern application architectures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the developer community to debug complex issues, providing expert assistance and implementing feedback to continuously improve Temporal SDK features and APIs offered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is publicly readable, concisely explaining Temporal concepts and APIs to support user adoption and foster a deeper understanding of our technology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support for customers on rare occasions that required SDK engineering expertise, ensuring user satisfaction and a smooth operational experience while maintaining a high-quality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remote team-building activities and engaged in annual meetups to strengthen team dynamics and promote collaborative company culture among distributed colleagues.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deep ownership of projects managing their respective timelines, balancing individual autonomy, and closely coordinating with team members to ensure high-quality outputs as per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by ensuring all committed code was thoroughly tested and aligned with Temporal’s aspiration for reliability, promoting sustainable software development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submitting pull requests, commenting on issues, and actively participating in discussions surrounding the Temporal SDK development and enhancement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at developer conferences to highlight the capabilities of Temporal, sharing insights and best practices with industry peers and contributing to the growing popularity of our Open Source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in technical communication, ensuring my interactions and documentation were clear, concise, and useful to both technical and non-technical stakeholders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proactive approach to collaboration by recognizing when additional help was needed and being willing to reach out to team members for support with joint initiatives and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curious atmosphere within the team, actively embracing diverse perspectives to drive innovative solutions that meet the demands of our developers and client 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software systems at Microsoft, focusing on enhancing application reliability and user experiences through rigorous testing and adherence to modern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multi-tier applications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integration between front-end and back-end systems to deliver efficient user interfaces and business logic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implement agile methodologies, contributing to sprints, developing roadmaps, and ensuring alignment between technical implementation and product vision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backend development, optimizing data retrieval and enhancing API performance in web applications to support high traffic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that informed project scope and guided software design patterns utilized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mentoring junior developers in best coding practices to foster a culture of continuous improvement and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deployment processes, ensuring reliable releases and rapid iteration based on user feedback and operational needs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tools and optimizing algorithms, improving response times and user interactions, and fine-tuning frontend technologies in use for better overall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various software components, enabling easier onboarding of new team members and serving as a reference for revising existing systems while promoting knowledge transfer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application stability, while minimizing regression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serverless architecture adoption,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patterns to enhance system scalability and flexibility in response to fluctuating business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 by sharing proprietary tools and methods developed within Microsoft, strengthening personal and company reputation while engaging with a broader developer audience.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