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11 years of experience in software development, specializing in building high-performance, scalable applications leveraging GraphQL and Rust. Passionate about enhancing infrastructure for complex systems with a strong focus on security, reliability, and performance. Committed to promoting collaborative environments and mentoring others in advanced coding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JavaScript, TypeScript, Python, Go, C++,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Apollo Client, Express.js, Actix, Rocket, Node.js,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Git, CI/CD, Azure,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Cassandra,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Sentry, Jest, Mocha, Cypress,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and reliable infrastructure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management of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workloads while adhering to industry best practices for fault tolerance.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cross-team architectural discussions promoting scalable and observable systems that seamlessly integrate with customer infrastructure, leveraging my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distributed systems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stable, secure APIs utilized by enterprise customers, enhancing their experience and meeting the demands of high-traffic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emphasizing clean code practices, architectural design considerations, and end-to-end impact analysis of their contributions.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community members and clients to gather feedback, troubleshoot issues, and provide valuable insights that shaped the ongoing evolution of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adoption of modern developer tooling and industry-leading innovations, continually refining my skills through professional development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rotations, actively responding to incidents and ensuring the reliability of mission-critical systems deployed across client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comprehensive monitoring solutions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performance analysis and troubleshooting across multi-layered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extensive technical documentation covering API schemas, security protocols, and architecture designs to facilitate knowledge transfer and maintain high-quality operational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initiatives to design and implement advanced logging frameworks,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observability and system performance measurement.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constructive feedback through regular code reviews, enhancing team productivity and ensuring adherence to high coding standards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feedback into new features, thus driving the product development process that directly improves our platform's robustness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and stakeholders through workshops, refining requirements for infrastructure improvements based on real-world usage patterns and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Alrighting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dependencies and further optimizing application deployments helped streamline development cycles by reducing build times and improving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explored new technologies and methodologies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our platform remains at the cutting edge of performance and usability trends.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scalable applications in large-scale distributed environments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responsiveness in multi-tenant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back-end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large user bases and enhance data processing pipelines, directly impacting application delivery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software development methodologies, contributing to sprints, planning, and retrospectives, all while advocating for best practices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actionable feedback that increased code quality across multiple applications, promoting a culture of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third-party services, enhancing feature sets and user functionalities across various applications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infrastructure services (primarily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to deploy and monitor applications, ensuring optimal performance and uptime across global services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optimizations of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caching mechanisms to enhance load handling capability.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expanded upon existing CI/CD pipelines, ensuring application deployments were smooth, efficient, and met stakeholder expectations without compromising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application requirements, technical specifications, and project timelines, ensuring alignment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disaster recovery strategies and implementation plans, safeguarding application data integrity and minimizing downtime during unexpected failures or incidents.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software architecture and development methodologies, fostering skill growth and ensuring team readiness for project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testing strategies into the development process,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functionality across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