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and a strong focus on machine learning and data-driven applications. Skilled in developing, maintaining, and enhancing machine learning models to derive meaningful insights from complex datasets. Proven ability to leverage deep learning frameworks and statistical analyses to improve algorithmic performance and accuracy. Excited about creating innovative tools that connect people with their ideal job opportunities while optimizing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Visualization:</w:t>
      </w:r>
      <w:r w:rsidRPr="00106EA3">
        <w:rPr>
          <w:rFonts w:ascii="Roboto Light" w:eastAsia="Roboto Light" w:hAnsi="Roboto Light" w:cs="Roboto Light"/>
          <w:sz w:val="20"/>
          <w:szCs w:val="20"/>
        </w:rPr>
        <w:t xml:space="preserve"> Pandas, NumPy, Matplotlib, Seaborn,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NLP Tools:</w:t>
      </w:r>
      <w:r w:rsidRPr="00106EA3">
        <w:rPr>
          <w:rFonts w:ascii="Roboto Light" w:eastAsia="Roboto Light" w:hAnsi="Roboto Light" w:cs="Roboto Light"/>
          <w:sz w:val="20"/>
          <w:szCs w:val="20"/>
        </w:rPr>
        <w:t xml:space="preserve"> NLTK, SpaCy, BERT, GPT-3,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 &amp; Tools:</w:t>
      </w:r>
      <w:r w:rsidRPr="00106EA3">
        <w:rPr>
          <w:rFonts w:ascii="Roboto Light" w:eastAsia="Roboto Light" w:hAnsi="Roboto Light" w:cs="Roboto Light"/>
          <w:sz w:val="20"/>
          <w:szCs w:val="20"/>
        </w:rPr>
        <w:t xml:space="preserve"> Git, Docker, Kubernetes, Jupyter Notebooks,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PostgreSQL, MongoDB,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solve business challenges, focusing on the deployment of </w:t>
      </w:r>
      <w:r w:rsidRPr="00106EA3">
        <w:rPr>
          <w:rFonts w:ascii="Roboto Light" w:eastAsia="Roboto Light" w:hAnsi="Roboto Light" w:cs="Roboto Light"/>
          <w:b/>
          <w:bCs/>
          <w:sz w:val="20"/>
          <w:szCs w:val="20"/>
        </w:rPr>
        <w:t xml:space="preserve">predictive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connects users with tailored job opportunities based on their profiles and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and validate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ingesting, cleaning, and processing large datasets, enhancing the accuracy of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deployed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such as </w:t>
      </w:r>
      <w:r w:rsidRPr="00106EA3">
        <w:rPr>
          <w:rFonts w:ascii="Roboto Light" w:eastAsia="Roboto Light" w:hAnsi="Roboto Light" w:cs="Roboto Light"/>
          <w:b/>
          <w:bCs/>
          <w:sz w:val="20"/>
          <w:szCs w:val="20"/>
        </w:rPr>
        <w:t xml:space="preserve">CNNs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pattern recognition tasks within job postings, significantly improving the system's ability to match candidates with relevant skills and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engagement data to identify trends and recommend improvements, employing </w:t>
      </w: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actionable insights and support business decisions influenced by </w:t>
      </w:r>
      <w:r w:rsidRPr="00106EA3">
        <w:rPr>
          <w:rFonts w:ascii="Roboto Light" w:eastAsia="Roboto Light" w:hAnsi="Roboto Light" w:cs="Roboto Light"/>
          <w:b/>
          <w:bCs/>
          <w:sz w:val="20"/>
          <w:szCs w:val="20"/>
        </w:rPr>
        <w:t xml:space="preserve">data-driven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the reliability and performance of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practices for model evaluation and optimization based on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accommodate evolving data requirements, leveraging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computational efficiency and cost-effectiveness in the ML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workshops focusing on the latest advancements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adapting new skills and approaches to enhance project outcomes within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outlining the architecture and functionality of </w:t>
      </w:r>
      <w:r w:rsidRPr="00106EA3">
        <w:rPr>
          <w:rFonts w:ascii="Roboto Light" w:eastAsia="Roboto Light" w:hAnsi="Roboto Light" w:cs="Roboto Light"/>
          <w:b/>
          <w:bCs/>
          <w:sz w:val="20"/>
          <w:szCs w:val="20"/>
        </w:rPr>
        <w:t xml:space="preserve">machine learning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communication for future enhancements and onboarding of team members into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Fine-tuned model hyperparameters to optimize performance metrics, employing various </w:t>
      </w:r>
      <w:r w:rsidRPr="00106EA3">
        <w:rPr>
          <w:rFonts w:ascii="Roboto Light" w:eastAsia="Roboto Light" w:hAnsi="Roboto Light" w:cs="Roboto Light"/>
          <w:b/>
          <w:bCs/>
          <w:sz w:val="20"/>
          <w:szCs w:val="20"/>
        </w:rPr>
        <w:t xml:space="preserve">validation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evaluation strategies to achieve significant improvements in predictive accuracy and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ensuring alignment of technical solutions with business objectives while promoting strong collaboration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r w:rsidRPr="00106EA3">
        <w:rPr>
          <w:rFonts w:ascii="Roboto Light" w:eastAsia="Roboto Light" w:hAnsi="Roboto Light" w:cs="Roboto Light"/>
          <w:b/>
          <w:bCs/>
          <w:sz w:val="20"/>
          <w:szCs w:val="20"/>
        </w:rPr>
        <w:t xml:space="preserve">NLP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understanding user intents and sentiments in job searches, significantly enhancing personalization of job recommendations for candidates using real-time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restructuring existing algorithms, introducing cutting-edge </w:t>
      </w: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increased operational efficiency and broadened the scope of services offered to job seekers and employers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emerging trends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contributed to community discussions and publications, reinforcing professional growth while upholding the company’s position as an industry leader.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on salary prediction frameworks, leveraging extensive job posting datasets to provide insight into salary trends and validate the predictions through statistical analyses and model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fostering a collaborative environment conducive to learning and innovation while supporting their career development in the field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enterprise-scale applications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enhance product offerings and automate decision-making processes, significantly refining the user experience through intelligent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analyzed user data to optimize product placements, contributing to an increase in user engagement and overall customer satisfaction through tailored recommendations.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scopes and priorities, influencing strategic decisions with technical insights derived from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applicable to user-driven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testing protocols for </w:t>
      </w:r>
      <w:r w:rsidRPr="00106EA3">
        <w:rPr>
          <w:rFonts w:ascii="Roboto Light" w:eastAsia="Roboto Light" w:hAnsi="Roboto Light" w:cs="Roboto Light"/>
          <w:b/>
          <w:bCs/>
          <w:sz w:val="20"/>
          <w:szCs w:val="20"/>
        </w:rPr>
        <w:t xml:space="preserve">machine learning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evaluation of algorithm performance through extensive validation datasets and varied metrics that adhere to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preprocessing and feature engineering efforts to refine datasets for </w:t>
      </w:r>
      <w:r w:rsidRPr="00106EA3">
        <w:rPr>
          <w:rFonts w:ascii="Roboto Light" w:eastAsia="Roboto Light" w:hAnsi="Roboto Light" w:cs="Roboto Light"/>
          <w:b/>
          <w:bCs/>
          <w:sz w:val="20"/>
          <w:szCs w:val="20"/>
        </w:rPr>
        <w:t xml:space="preserve">model 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predictive capabilities of deployed algorithms.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tutorials on advanced </w:t>
      </w: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bolstering the team’s overall skillset and driving innovation by exploring new frameworks and libraries in model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capabilities by integrating back-end processes with front-end applications,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smooth interactions between the client side and machine learning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manage projects effectively, focusing on iterative improvements and maintaining collaboration across cross-disciplinary teams to achieve rapid delivery of features that meet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of deployed models using in-depth analytical techniques, refining predictions through continuous feedback loops and ensuring alignment with evolving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best practices to ensure data integrity and compliance, cementing the infrastructure supporting machine learning processes in accordance with company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developed algorithms for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job matching capabilities through sentiment analysis and optimizing content recommendation engines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engineers to design and implement efficient data storage solutions that fund the requirements of scalable </w:t>
      </w:r>
      <w:r w:rsidRPr="00106EA3">
        <w:rPr>
          <w:rFonts w:ascii="Roboto Light" w:eastAsia="Roboto Light" w:hAnsi="Roboto Light" w:cs="Roboto Light"/>
          <w:b/>
          <w:bCs/>
          <w:sz w:val="20"/>
          <w:szCs w:val="20"/>
        </w:rPr>
        <w:t xml:space="preserve">machine learning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accessibility and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