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particularly in web and mobile applications, leveraging extensive knowledge in React, TypeScript, Node.js, and cloud technologies. Proven ability to design, optimize, and maintain scalable software systems while mentoring junior developers and fostering a collaborative team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Express.js, Django, Flask,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SQLite,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Chai, Selenium, Postman,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performance by integrating micro-optimizations and improving user engagement through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back-end systems and secure integrations with third-party platforms,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optimal performance and security across high-impact applications tailored for insurance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regular code reviews, fostering a culture of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also collaborating closely with product managers to align technical efforts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business objectives and devise solutions that improved site performance and SEO, ultimately enhancing user experience across various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workflows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deployments and reducing time to market for new features while maintaining high standards of quality and security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queries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database performance, maintainability, and ensuring high availability for all critical applications and end-user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utilizing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robust software solutions with minimal bugs and facilitating continuous integration processes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response times and improved application reliability by applying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observability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monitor system performance and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deployment of several high-traffic features and landing pages designed to enhance SEO and user retention, collaborating closely with design and content teams to ensure alignment with overall branding.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technologies to enhance user interactions and accessibility, ensuring compliance with </w:t>
      </w:r>
      <w:r w:rsidRPr="00106EA3">
        <w:rPr>
          <w:rFonts w:ascii="Roboto Light" w:eastAsia="Roboto Light" w:hAnsi="Roboto Light" w:cs="Roboto Light"/>
          <w:b/>
          <w:bCs/>
          <w:sz w:val="20"/>
          <w:szCs w:val="20"/>
        </w:rPr>
        <w:t xml:space="preserve">ADA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improving site navigation for diverse user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continuous learning by organizing and leading workshops focused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design, and software development best practices within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system monitoring and incident management protocols, ensuring swift resolution of production issues and minimizing downtime for critical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with the goal of optimizing the customer journey for various insurance products by integrating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streamline interactions and enhance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competitor offerings to propose innovative features that align with user needs, helping to guide the product roadmap and prioritize development efforts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data-driven A/B testing strategies that informed design changes, significantly increasing user engagement metrics and conversion rates across key insurance application pathways.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features for high-scale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met all functional and performance requirements while following best practices in coding and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cloud technologies into the software stack, optimizing deployment processes on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improve development workflow and reduce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back-end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data retrieval and manipulation for improved application responsiveness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retrospectives, emphasizing continuous improvement and best practices in software development lifecycle methodologies including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UI/UX designers, and quality assurance professionals, ensuring deliverables met business objectives while adhering to project timelines and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 architectures utilizing proven design patterns and cloud services, leading to highly resilient and scalable applications capable of handling increased traffic and user transactions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testing protocols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software bugs early in the development process to ensure robust applications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sharing knowledge about coding standards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contemporary software design principles to foster continuous growth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processes and systems to enhance team alignment and knowledge sharing, ensuring all stakeholders had access to critical project information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assess requirements and project statuses, maintaining clear communication with all parties involved to ensure the development team understood business needs and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different parts of the application to operate independently while maintaining communication with the overall system architecture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 improvements with a focus on responsiveness and accessibility, ensuring applications complied with current web standards and provided an exceptional user experience across devices.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