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Proven expertise in building scalable solutions using cutting-edge technologies and frameworks. A collaborative team player dedicated to driving impactful projects, adaptive to evolving industry trends, and passionate about AI-driven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Ruby, Go, Java, C#,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Express.js, Spring,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Firebase, SQLite,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Kubernetes, Docker,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Mocha, Chai, Postman, Jest,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robust,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while collaborating closely with product designers and stakeholders to meet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high-performance microservices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enhancing system reliability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culture of quality assurance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enhancing deployment efficiency while closely monitoring cloud resources and optimizing performance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diverse database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access and storage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streamlined code review process,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promoting collaboration and higher code quality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by organizing knowledge-sharing sessions 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scalable applications that significantly enhanced team productivity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to supervise application performance and initiated proactive measures for optimizations based on user feedback, ensuring the highest service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and troubleshooting processes, employing both manual and automated techniques to ensure maximum application uptime and performance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align development goals with company objectives, thus driving meaningful progress towards delivering groundbreaking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architecture discussions, advocating for innovative solutions and representing the engineering team’s perspective in product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enhancement of existing applications to improve functionality based on user insights, thus enabling quicker adoption of features and functions by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an agile development environment, focusing on iterative development cycles, rapid prototyping, and user feedback to encourage continual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analytical capabilities into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actionable data insights that informed future development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performance and reliability of software solutions across various business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project requirements, translating business needs into technological solutions that enhanced user interface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and maintaining cloud-based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on-premises systems while adhering to best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enhancement of application features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engaging and responsive interfaces that improved user engagement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managed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response times and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code reviews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reducing bugs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manual deployment processes through continuous integration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 and increasing release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prioritize development tasks, ensuring alignment with the overall product roadmap and delivering features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daily stand-ups and sprint reviews, fostering a culture of transparency and team accountability throughout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within applications by defining and implementing secure coding practices and reviewing security vulnerabilities regularly with sector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team processes focused on collaboration and mutual feedback during sprints, leading to higher engagement levels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application documentation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knowledge transfer process was smooth and accessible for future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