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11 years of experience in software development, focusing on DevOps, CI/CD, and platform engineering. Proficient in Java, Python, and cloud technologies, with a strong ability to enhance CI infrastructure and tooling.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Java, Python, Groovy, JavaScript, TypeScript, SQL, Bash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Jenkins, Kubernetes, Docker, GitHub, Argo CD, Ansible, Terraform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Services: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GCP, Azure, CloudFormation, CDK, Databricks, S3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Containerization &amp; Orchestration: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Flux CD, Istio, Karpenter, Grafana, Helm, Kustomize, Kyverno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Infrastructure as Code: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Terraform, Atlantis, CDK, Pulumi, SaltStack, Terragrunt, CloudFormation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design and implementation of CI/CD pipelines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optimize deployment processes for high-volume applications across multiple development teams with a focus on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the Product and Platform teams to integrate tooling improvements in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ecosystem, enhancing deployment speed and reliability through self-service infrastructure solutions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shared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libraries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Jenkinsfiles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implementing best practices for versioning and tagging strategies, significantly improving CI processes and fostering team autonomy in deployment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 comprehensive monitoring stack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Datadog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real-time application health tracking, leading to faster identification and resolution of operational issues.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cross-departmentally to enhance collaboration tools, integrating a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communication pipeline with deployment notifications that improved visibility and response time for deployment failures.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Infrastructure as Code (IaC)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CloudFormation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driving automated provisioning and management of cloud resources, resulting in streamlined operations and reduced human error.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Debugged complex issues across the tech stack, utilizing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Linux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administration, containerization (e.g.,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), and cloud environments, which led to reduced downtime and improved system resilience.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Guided team in adopting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 by implementing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Flux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Argo 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automating the deployment processes, and enabling developers to focus on coding rather than deployment intricacies.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training sessions for team members on effective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practices, promoting knowledge sharing and enhancing overall team capability in cloud-based application deployment.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weekly scrum meetings, ensuring agile methodologies were effectively employed to continuously enhance workflow and collaboration within teams, maintaining adaptability and responsiveness to project changes.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enhancements for a data ingestion platform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processing of large datasets while integrating seamless CI/CD practices to maintain high standards in data quality.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technical discussions around microservices architecture and containerization strategies, advocating for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that improved application scalability and maintainability across the engineering teams.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developed enterprise-level web applications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integrated seamlessly with various APIs and drastically improved service delivery for internal tools and external clients.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CI/CD workflows by deploying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significantly reducing deployment friction across teams and promoting best practices in a collaborative environment.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containers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orchestrated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a robust architecture that enabled spontaneous scaling based on traffic patterns and usage metrics.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analysis and tuning of applications, leading to reduced latency and improved resource usage metrics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JProfiler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transactional monitoring tools.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Fostered cross-team collaboration between Software Engineering, QA, and Operations ensuring a smooth workflow and feedback loop through collaborative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Confluence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augmented logging solutions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(Elasticsearch, Logstash, Kibana) for enhanced monitoring and debugging capabilities, allowing proactive resolution of application issues before user impact.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Instituted security best practices across development lifecycles through automated vulnerability scanning of dependencies and services deployed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safeguarding against potential threats and breaches.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 sessions focusing on issues resolution, best practices in coding standards, and design patterns that aligned with industry standards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significant code review cycles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SonarQube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maintain high standards of code quality and adherence to best practices within development teams.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system integrations using RESTful services ensuring comprehensive data exchange between different system components while maintaining scalability and performance thresholds.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automated testing frameworks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backend services, ensuring error-free code and maintaining a high level of service reliability for the users.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Actively contributed to innovation initiatives exploring emerging technologies, driving adoption of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Istio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monitoring and service mesh capabilities enhancing the product offerings.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