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Highly skilled software engineer with 11 years of experience in building robust, scalable web and mobile applications. Proficient in Python, Django, JavaScript, and modern frameworks such as React and Vue. Adept at collaborating across teams to solve complex problems, particularly in healthcare pricing systems, fostering a deep understanding of data management and analytics.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TypeScript, JavaScript, HTML, CSS,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Django, Flask, React, Vue, Pandas, Polars, Bootstrap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PostgreSQL, MySQL, MongoDB, SQLite,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and Data Handling:</w:t>
      </w:r>
      <w:r w:rsidRPr="00106EA3">
        <w:rPr>
          <w:rFonts w:ascii="Roboto Light" w:eastAsia="Roboto Light" w:hAnsi="Roboto Light" w:cs="Roboto Light"/>
          <w:sz w:val="20"/>
          <w:szCs w:val="20"/>
        </w:rPr>
        <w:t xml:space="preserve"> RESTful APIs, GraphQL, WebSockets, JSON, XML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and Cloud Technologies:</w:t>
      </w:r>
      <w:r w:rsidRPr="00106EA3">
        <w:rPr>
          <w:rFonts w:ascii="Roboto Light" w:eastAsia="Roboto Light" w:hAnsi="Roboto Light" w:cs="Roboto Light"/>
          <w:sz w:val="20"/>
          <w:szCs w:val="20"/>
        </w:rPr>
        <w:t xml:space="preserve"> AWS, Docker, Kubernetes, CI/CD Tools,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JIRA, Visual Studio Code, Postman, Linux</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built robust applications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Django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scalability and maintainability with a keen focus on delivering high-quality code through thorough testing and continuous integration.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front-end visualizations utilizing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Vue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end-users to interact with complex healthcare pricing datasets effectively and drive faster decision-making through dynamic data representations.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within cross-functional teams to tackle multifaceted technical assignments, enhancing communication skills and fostering a culture of knowledge sharing and collaborative problem-solving in a remote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existing development processes while continually adapting them to fit evolving technical challenges, demonstrating strong analytical abilities and an entrepreneurial mindset to achieve project goals with minimal oversight.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applications' performance by leveraging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efficient data management, employing advanced SQL queries to ensure timely data retrieval and manipulation needed for critical analytics tasks.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AI/ML components into existing systems, utilizing data analysis libraries like </w:t>
      </w:r>
      <w:r w:rsidRPr="00106EA3">
        <w:rPr>
          <w:rFonts w:ascii="Roboto Light" w:eastAsia="Roboto Light" w:hAnsi="Roboto Light" w:cs="Roboto Light"/>
          <w:b/>
          <w:bCs/>
          <w:sz w:val="20"/>
          <w:szCs w:val="20"/>
        </w:rPr>
        <w:t xml:space="preserve">Pandas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Polars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decision-making capabilities and improve the accuracy of healthcare pricing models.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technical discussions across teams, providing clear explanations of complex technical concepts and actively listening to input, which improved collaboration efforts and reduced the potential for project blockers.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and supported team members in mastering complex technical principles and workflows, contributing to a knowledge-rich environment that encouraged professional growth and skill development for all involved.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Iterated on product features rapidly while maintaining a strong focus on user feedback, ensuring that development aligned with business objectives and user needs in a dynamic start-up context.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with tools like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GitHub Actions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deployment processes and ensuring that releases were both timely and minimally disruptive to users.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large, unstructured datasets to derive insights using advanced data processing techniques, which aided in building better pricing strategies for healthcare clients and enhanced competitive positioning in the market.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code reviews and contributed to maintaining coding standards, highlighting the importance of adherence to best practices and continuous improvement of the codebase across the development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the migration of legacy systems to modern architectures, leveraging containerization tools like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orchestration with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efficient development and deployment cycles.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Agile methodologies, participating in regular sprints and stand-ups which established a rhythm for project progress and allowed for timely adjustments based on evolving project requirements.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technical processes and maintained accurate software documentation for reference across teams, fostering knowledge sharing and minimizing onboarding ramp-up time for new team members.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scalable applications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alignment with industry standards and software best practices while delivering optimal performance across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diverse software projects within an Agile team environment, refining problem-solving skills through daily stand-ups, retrospective discussions, and collaborative coding efforts that enhanced overall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architectural decision-making processes to optimize applications, employing design patterns and best practices to facilitate system maintainability and adaptability while reducing technical debt.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APIs into applications, establishing secure and efficient data transfer processes while ensuring compliance with relevant data protection regulations and maintaining user privacy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tools like </w:t>
      </w:r>
      <w:r w:rsidRPr="00106EA3">
        <w:rPr>
          <w:rFonts w:ascii="Roboto Light" w:eastAsia="Roboto Light" w:hAnsi="Roboto Light" w:cs="Roboto Light"/>
          <w:b/>
          <w:bCs/>
          <w:sz w:val="20"/>
          <w:szCs w:val="20"/>
        </w:rPr>
        <w:t xml:space="preserve">Visual Studio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project tasks, source control, and continuous integration, ensuring streamlined workflows from development through to deployment.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database management systems such as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architect back-end structures, optimizing complex queries for high-performance transaction processing and real-time data analytics.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unit testing and automated testing frameworks to ensure high-quality deliverables and defect reduction in the software development lifecycle, fostering a culture of quality assurance.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training sessions and workshops for junior developers, investing in their skill development and promoting a collaborative team atmosphere through shared knowledge and resources.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UX/UI specialists to enhance user experience whilst ensuring that applications met clients' business objectives and adhered to branding guidelines and functional requirements.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DevOps principles to streamline application deployment and infrastructure management, adopting Infrastructure as Code (IaC) methodologies to reduce deployment time and increase reliability.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Conceived and programmed various utility applications that improved internal processes, showcasing adaptability in utilizing different programming languages and frameworks depending on project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discussions on software architecture and design, ensuring that all components fit within the overall system design while promoting best practices across the development pipeline.</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