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emphasizing data engineering and big data technologies. Proven expertise in creating robust data pipelines and optimizing data processing frameworks to elevate AI model evaluations.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Ray Data, Dask, Apache Flink,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Big Data Tools:</w:t>
      </w:r>
      <w:r w:rsidRPr="00106EA3">
        <w:rPr>
          <w:rFonts w:ascii="Roboto Light" w:eastAsia="Roboto Light" w:hAnsi="Roboto Light" w:cs="Roboto Light"/>
          <w:sz w:val="20"/>
          <w:szCs w:val="20"/>
        </w:rPr>
        <w:t xml:space="preserve"> Databricks, Snowflake, AWS, Google Cloud, Microsoft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Management:</w:t>
      </w:r>
      <w:r w:rsidRPr="00106EA3">
        <w:rPr>
          <w:rFonts w:ascii="Roboto Light" w:eastAsia="Roboto Light" w:hAnsi="Roboto Light" w:cs="Roboto Light"/>
          <w:sz w:val="20"/>
          <w:szCs w:val="20"/>
        </w:rPr>
        <w:t xml:space="preserve"> Delta Lake, Kafka, Presto,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Reliability:</w:t>
      </w:r>
      <w:r w:rsidRPr="00106EA3">
        <w:rPr>
          <w:rFonts w:ascii="Roboto Light" w:eastAsia="Roboto Light" w:hAnsi="Roboto Light" w:cs="Roboto Light"/>
          <w:sz w:val="20"/>
          <w:szCs w:val="20"/>
        </w:rPr>
        <w:t xml:space="preserve"> Prometheus, Grafana, Sentry, New Relic,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robust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ingest and process user vote data, ultimately enhancing our understanding of AI model performance and improving evaluation rigor in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for generating </w:t>
      </w:r>
      <w:r w:rsidRPr="00106EA3">
        <w:rPr>
          <w:rFonts w:ascii="Roboto Light" w:eastAsia="Roboto Light" w:hAnsi="Roboto Light" w:cs="Roboto Light"/>
          <w:b/>
          <w:bCs/>
          <w:sz w:val="20"/>
          <w:szCs w:val="20"/>
        </w:rPr>
        <w:t xml:space="preserve">result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reports, delivering actionable insights for public users, model providers, and researchers to better understand AI system performances in diverse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researchers and product leadership to define data requirements aligned with product goals, ensuring a user-centered approach to data analytics and improving overall data strategy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integrity and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the pipelines through rigorous testing and validation processes, thereby maintaining high standards for data reliability and accuracy in our evaluations of AI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Scaled data infrastructure to handle increased data volumes, adapting to evolving analytical needs while optimizing performance and enhancing our capabilities for comparing frontier AI models and predicting human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pipeline performance and reliability through appropriate metrics and reporting systems, reducing downtime and providing timely insights into operational workflows for continuous improvement of our data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best practices in data architecture, promoting a culture of knowledge sharing and technical excellence across the data engineering team for optimal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 analysis tools like </w:t>
      </w:r>
      <w:r w:rsidRPr="00106EA3">
        <w:rPr>
          <w:rFonts w:ascii="Roboto Light" w:eastAsia="Roboto Light" w:hAnsi="Roboto Light" w:cs="Roboto Light"/>
          <w:b/>
          <w:bCs/>
          <w:sz w:val="20"/>
          <w:szCs w:val="20"/>
        </w:rPr>
        <w:t xml:space="preserve">streaming tables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analytics into existing pipelines, facilitating more effective data consumption and enabling dynamic responses to evolving data trends and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data transformation processes, decreasing latency and improving throughput by implementing parallel processing techniques and leveraging efficient coding practices within our data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to enhance team members' skills in using data processing tools and frameworks, fostering an environment of continuous personal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incorporate feedback from various stakeholders, ensuring our systems evolve in alignment with user needs while upholding our mission to provide accurate AI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exposure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to inform data structure designs, enabling smarter models and enriching our frontiers in AI research through precise predictive analytics and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development cycles influenced by user feedback and industry trends, ensuring our data systems remain relevant and effective in shaping AI model evaluations under real-world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for data exploration and visualization, effectively communicating complex data insights to technical and non-technical stakeholders to facilitate informed decision-making processes at all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historical user vote data and feedback patterns, contributing to actionable strategies that enhance our model evaluations through enhanced data-driven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production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robust system performance while ensuring efficient handling of multiple data sources with varying formats and requirements, thereby improving production readiness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resolving data integrity issues swiftly and implementing enhancements to existing processes resulting in improved data flow efficiency and analysis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machine learning models into our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large datasets for predictive modeling that shapes AI-driven product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data engineering workflows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our deployment process and ensuring seamless transitions between development and production environments for data-centric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and processes as part of an Agile team, promoting a culture of continuous improvement in software engineering practices while ensuring best practices are adhered to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data insights and trends, effectively communicating data narratives to enhance stakeholders' understanding of analytical outcomes related to model performances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data pipelines regularly, utilizing </w:t>
      </w:r>
      <w:r w:rsidRPr="00106EA3">
        <w:rPr>
          <w:rFonts w:ascii="Roboto Light" w:eastAsia="Roboto Light" w:hAnsi="Roboto Light" w:cs="Roboto Light"/>
          <w:b/>
          <w:bCs/>
          <w:sz w:val="20"/>
          <w:szCs w:val="20"/>
        </w:rPr>
        <w:t xml:space="preserve">unit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peer code reviews to ensure compatibility and performance standards across various data engineering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and sprint meetings, employing Agile methodologies to prioritize tasks effectively and facilitate progress tracking in line with our data-driven goals and objectives associated with AI evaluation.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pipeline architectures and data flow processes, ensuring clarity and ease of understanding for new team members while facilitating smooth onboarding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the latest tools and technologies in data engineering, conducting research and proposing integrations that enhance our existing capabilities, ensuring we remain at the forefront of industry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fostered culture of collaboration and teamwork within the data engineering group by sharing knowledge and experiences, actively supporting each other towards achieving our ambitious data evaluation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scalable data solutions that align with company objectives and user needs, leading to increased customer satisfaction through more precise AI evaluations based on user feedback and data-driven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